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D006D7">
        <w:rPr>
          <w:rFonts w:ascii="Arial" w:hAnsi="Arial" w:cs="Arial"/>
          <w:b/>
          <w:bCs/>
          <w:sz w:val="24"/>
          <w:szCs w:val="24"/>
        </w:rPr>
        <w:t>bis</w:t>
      </w:r>
      <w:r>
        <w:rPr>
          <w:rFonts w:ascii="Arial" w:hAnsi="Arial" w:cs="Arial"/>
          <w:b/>
          <w:bCs/>
          <w:sz w:val="24"/>
          <w:szCs w:val="24"/>
        </w:rPr>
        <w:tab/>
        <w:t>S2-16</w:t>
      </w:r>
      <w:r w:rsidR="00A15F78">
        <w:rPr>
          <w:rFonts w:ascii="Arial" w:hAnsi="Arial" w:cs="Arial"/>
          <w:b/>
          <w:bCs/>
          <w:sz w:val="24"/>
          <w:szCs w:val="24"/>
        </w:rPr>
        <w:t>4311</w:t>
      </w:r>
    </w:p>
    <w:p w:rsidR="005D5F52" w:rsidRDefault="00785C9B"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 – 2 Sep 2016</w:t>
      </w:r>
      <w:r w:rsidR="005D5F52">
        <w:rPr>
          <w:rFonts w:ascii="Arial" w:hAnsi="Arial" w:cs="Arial"/>
          <w:b/>
          <w:bCs/>
          <w:sz w:val="24"/>
          <w:szCs w:val="24"/>
        </w:rPr>
        <w:t xml:space="preserve">, </w:t>
      </w:r>
      <w:r w:rsidR="005B4DAB">
        <w:rPr>
          <w:rFonts w:ascii="Arial" w:hAnsi="Arial" w:cs="Arial"/>
          <w:b/>
          <w:bCs/>
          <w:sz w:val="24"/>
          <w:szCs w:val="24"/>
        </w:rPr>
        <w:t>Sanya</w:t>
      </w:r>
      <w:r w:rsidR="005D5F52">
        <w:rPr>
          <w:rFonts w:ascii="Arial" w:hAnsi="Arial" w:cs="Arial"/>
          <w:b/>
          <w:bCs/>
          <w:sz w:val="24"/>
          <w:szCs w:val="24"/>
        </w:rPr>
        <w:t xml:space="preserve">, </w:t>
      </w:r>
      <w:r w:rsidR="005B4DAB">
        <w:rPr>
          <w:rFonts w:ascii="Arial" w:hAnsi="Arial" w:cs="Arial"/>
          <w:b/>
          <w:bCs/>
          <w:sz w:val="24"/>
          <w:szCs w:val="24"/>
        </w:rPr>
        <w:t>PRC</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830309">
        <w:rPr>
          <w:rFonts w:ascii="Arial" w:hAnsi="Arial" w:cs="Arial"/>
          <w:b/>
        </w:rPr>
        <w:t>MediaTek Inc.</w:t>
      </w:r>
      <w:r w:rsidR="00166944">
        <w:rPr>
          <w:rFonts w:ascii="Arial" w:hAnsi="Arial" w:cs="Arial"/>
          <w:b/>
        </w:rPr>
        <w:t>, Vodafone</w:t>
      </w:r>
      <w:r w:rsidR="00A15F78">
        <w:rPr>
          <w:rFonts w:ascii="Arial" w:hAnsi="Arial" w:cs="Arial"/>
          <w:b/>
        </w:rPr>
        <w:t xml:space="preserve"> Group </w:t>
      </w:r>
      <w:proofErr w:type="gramStart"/>
      <w:r w:rsidR="00A15F78">
        <w:rPr>
          <w:rFonts w:ascii="Arial" w:hAnsi="Arial" w:cs="Arial"/>
          <w:b/>
        </w:rPr>
        <w:t>Plc.</w:t>
      </w:r>
      <w:r w:rsidR="0024105A">
        <w:rPr>
          <w:rFonts w:ascii="Arial" w:hAnsi="Arial" w:cs="Arial"/>
          <w:b/>
        </w:rPr>
        <w:t>,</w:t>
      </w:r>
      <w:proofErr w:type="gramEnd"/>
      <w:r w:rsidR="0024105A">
        <w:rPr>
          <w:rFonts w:ascii="Arial" w:hAnsi="Arial" w:cs="Arial"/>
          <w:b/>
        </w:rPr>
        <w:t xml:space="preserve"> LG Electronics</w:t>
      </w:r>
      <w:r w:rsidR="007A5FED">
        <w:rPr>
          <w:rFonts w:ascii="Arial" w:hAnsi="Arial" w:cs="Arial"/>
          <w:b/>
        </w:rPr>
        <w:t xml:space="preserve"> Inc.</w:t>
      </w:r>
      <w:r w:rsidR="00FF4348">
        <w:rPr>
          <w:rFonts w:ascii="Arial" w:hAnsi="Arial" w:cs="Arial"/>
          <w:b/>
        </w:rPr>
        <w:t>, Telecom Italia</w:t>
      </w:r>
    </w:p>
    <w:p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830309">
        <w:rPr>
          <w:rFonts w:ascii="Arial" w:hAnsi="Arial" w:cs="Arial"/>
          <w:b/>
        </w:rPr>
        <w:t>KI#</w:t>
      </w:r>
      <w:r w:rsidR="00DD302D">
        <w:rPr>
          <w:rFonts w:ascii="Arial" w:hAnsi="Arial" w:cs="Arial"/>
          <w:b/>
        </w:rPr>
        <w:t>3</w:t>
      </w:r>
      <w:r w:rsidR="00830309">
        <w:rPr>
          <w:rFonts w:ascii="Arial" w:hAnsi="Arial" w:cs="Arial"/>
          <w:b/>
        </w:rPr>
        <w:t xml:space="preserve"> – </w:t>
      </w:r>
      <w:r w:rsidR="00DD302D">
        <w:rPr>
          <w:rFonts w:ascii="Arial" w:hAnsi="Arial" w:cs="Arial"/>
          <w:b/>
        </w:rPr>
        <w:t>Mobility Levels</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222021">
        <w:rPr>
          <w:rFonts w:ascii="Arial" w:hAnsi="Arial" w:cs="Arial"/>
          <w:b/>
        </w:rPr>
        <w:t>A</w:t>
      </w:r>
      <w:r w:rsidR="00830309">
        <w:rPr>
          <w:rFonts w:ascii="Arial" w:hAnsi="Arial" w:cs="Arial"/>
          <w:b/>
        </w:rPr>
        <w:t>greement</w:t>
      </w:r>
    </w:p>
    <w:p w:rsidR="005D5F52" w:rsidRDefault="005D5F52" w:rsidP="005D5F52">
      <w:pPr>
        <w:ind w:left="2127" w:hanging="2127"/>
        <w:rPr>
          <w:rFonts w:ascii="Arial" w:hAnsi="Arial" w:cs="Arial"/>
          <w:b/>
        </w:rPr>
      </w:pPr>
      <w:r w:rsidRPr="00A15F78">
        <w:rPr>
          <w:rFonts w:ascii="Arial" w:hAnsi="Arial" w:cs="Arial"/>
          <w:b/>
        </w:rPr>
        <w:t>Agenda Item:</w:t>
      </w:r>
      <w:r w:rsidRPr="00A15F78">
        <w:rPr>
          <w:rFonts w:ascii="Arial" w:hAnsi="Arial" w:cs="Arial"/>
          <w:b/>
        </w:rPr>
        <w:tab/>
        <w:t>6.10</w:t>
      </w:r>
      <w:r w:rsidR="001C0AB4" w:rsidRPr="00A15F78">
        <w:rPr>
          <w:rFonts w:ascii="Arial" w:hAnsi="Arial" w:cs="Arial"/>
          <w:b/>
        </w:rPr>
        <w:t>.</w:t>
      </w:r>
      <w:r w:rsidR="00DD302D" w:rsidRPr="00A15F78">
        <w:rPr>
          <w:rFonts w:ascii="Arial" w:hAnsi="Arial" w:cs="Arial"/>
          <w:b/>
        </w:rPr>
        <w:t>3</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This contribution</w:t>
      </w:r>
      <w:r w:rsidR="00590682">
        <w:rPr>
          <w:rFonts w:ascii="Arial" w:hAnsi="Arial" w:cs="Arial"/>
          <w:i/>
        </w:rPr>
        <w:t xml:space="preserve"> discusses mobility levels in NGS</w:t>
      </w:r>
      <w:r>
        <w:rPr>
          <w:rFonts w:ascii="Arial" w:hAnsi="Arial" w:cs="Arial"/>
          <w:i/>
        </w:rPr>
        <w:t>.</w:t>
      </w:r>
    </w:p>
    <w:p w:rsidR="005D5F52" w:rsidRDefault="005D5F52" w:rsidP="005D5F52">
      <w:pPr>
        <w:pStyle w:val="Heading1"/>
      </w:pPr>
      <w:r>
        <w:t>1</w:t>
      </w:r>
      <w:r>
        <w:tab/>
        <w:t>Introduction</w:t>
      </w:r>
    </w:p>
    <w:p w:rsidR="00B80D4F" w:rsidRDefault="004F5460" w:rsidP="00BB1F39">
      <w:pPr>
        <w:pStyle w:val="Heading9"/>
        <w:rPr>
          <w:rFonts w:ascii="Times New Roman" w:hAnsi="Times New Roman"/>
          <w:sz w:val="20"/>
          <w:lang w:eastAsia="ja-JP"/>
        </w:rPr>
      </w:pPr>
      <w:bookmarkStart w:id="3" w:name="_Toc453184358"/>
      <w:bookmarkStart w:id="4" w:name="historyclause"/>
      <w:r>
        <w:rPr>
          <w:rFonts w:ascii="Times New Roman" w:hAnsi="Times New Roman"/>
          <w:sz w:val="20"/>
          <w:lang w:eastAsia="ja-JP"/>
        </w:rPr>
        <w:t>This document raises a number of questions and con</w:t>
      </w:r>
      <w:r w:rsidR="002A7402">
        <w:rPr>
          <w:rFonts w:ascii="Times New Roman" w:hAnsi="Times New Roman"/>
          <w:sz w:val="20"/>
          <w:lang w:eastAsia="ja-JP"/>
        </w:rPr>
        <w:t xml:space="preserve">cerns regarding mobility levels in view of </w:t>
      </w:r>
      <w:r w:rsidR="00166944">
        <w:rPr>
          <w:rFonts w:ascii="Times New Roman" w:hAnsi="Times New Roman"/>
          <w:sz w:val="20"/>
          <w:lang w:eastAsia="ja-JP"/>
        </w:rPr>
        <w:t xml:space="preserve">consolidated </w:t>
      </w:r>
      <w:r w:rsidR="002A7402">
        <w:rPr>
          <w:rFonts w:ascii="Times New Roman" w:hAnsi="Times New Roman"/>
          <w:sz w:val="20"/>
          <w:lang w:eastAsia="ja-JP"/>
        </w:rPr>
        <w:t>potential requirements outlined in FS_SMARTER_NEO TR22.864</w:t>
      </w:r>
      <w:r w:rsidR="00DA17E8">
        <w:rPr>
          <w:rFonts w:ascii="Times New Roman" w:hAnsi="Times New Roman"/>
          <w:sz w:val="20"/>
          <w:lang w:eastAsia="ja-JP"/>
        </w:rPr>
        <w:t xml:space="preserve"> v14.0.0</w:t>
      </w:r>
      <w:r w:rsidR="00EC03A9">
        <w:rPr>
          <w:rFonts w:ascii="Times New Roman" w:hAnsi="Times New Roman"/>
          <w:sz w:val="20"/>
          <w:lang w:eastAsia="ja-JP"/>
        </w:rPr>
        <w:t>, FS_SMARTER_mIoT TR22.861 v14.0.0.</w:t>
      </w:r>
    </w:p>
    <w:p w:rsidR="000668E4" w:rsidRPr="000668E4" w:rsidRDefault="000668E4" w:rsidP="000668E4">
      <w:pPr>
        <w:rPr>
          <w:lang w:eastAsia="ja-JP"/>
        </w:rPr>
      </w:pPr>
    </w:p>
    <w:p w:rsidR="00D006D7" w:rsidRDefault="00BB1F39" w:rsidP="00BB1F39">
      <w:pPr>
        <w:pStyle w:val="Heading1"/>
        <w:rPr>
          <w:lang w:eastAsia="ja-JP"/>
        </w:rPr>
      </w:pPr>
      <w:r>
        <w:rPr>
          <w:lang w:eastAsia="ja-JP"/>
        </w:rPr>
        <w:t>2</w:t>
      </w:r>
      <w:r>
        <w:rPr>
          <w:lang w:eastAsia="ja-JP"/>
        </w:rPr>
        <w:tab/>
      </w:r>
      <w:r w:rsidR="002A7402">
        <w:rPr>
          <w:lang w:eastAsia="ja-JP"/>
        </w:rPr>
        <w:t>FS_SMARTER</w:t>
      </w:r>
    </w:p>
    <w:p w:rsidR="00B86515" w:rsidRPr="00B86515" w:rsidRDefault="00B86515" w:rsidP="00B86515">
      <w:pPr>
        <w:pStyle w:val="Heading2"/>
        <w:rPr>
          <w:lang w:eastAsia="ja-JP"/>
        </w:rPr>
      </w:pPr>
      <w:r>
        <w:rPr>
          <w:lang w:eastAsia="ja-JP"/>
        </w:rPr>
        <w:t>2.1</w:t>
      </w:r>
      <w:r>
        <w:rPr>
          <w:lang w:eastAsia="ja-JP"/>
        </w:rPr>
        <w:tab/>
        <w:t>FS_SMARTER_NEO</w:t>
      </w:r>
    </w:p>
    <w:p w:rsidR="00DA17E8" w:rsidRPr="00DA17E8" w:rsidRDefault="00DA17E8" w:rsidP="00B86515">
      <w:pPr>
        <w:pStyle w:val="Heading3"/>
        <w:rPr>
          <w:lang w:eastAsia="ja-JP"/>
        </w:rPr>
      </w:pPr>
      <w:r>
        <w:rPr>
          <w:lang w:eastAsia="ja-JP"/>
        </w:rPr>
        <w:t>2.1</w:t>
      </w:r>
      <w:r w:rsidR="00B86515">
        <w:rPr>
          <w:lang w:eastAsia="ja-JP"/>
        </w:rPr>
        <w:t>.1</w:t>
      </w:r>
      <w:r>
        <w:rPr>
          <w:lang w:eastAsia="ja-JP"/>
        </w:rPr>
        <w:tab/>
      </w:r>
      <w:r w:rsidR="00B3141D">
        <w:rPr>
          <w:lang w:eastAsia="ja-JP"/>
        </w:rPr>
        <w:t>Stage 1 definition of mobility on demand</w:t>
      </w:r>
    </w:p>
    <w:p w:rsidR="002A7402" w:rsidRDefault="00DA17E8" w:rsidP="002A7402">
      <w:pPr>
        <w:rPr>
          <w:lang w:eastAsia="ja-JP"/>
        </w:rPr>
      </w:pPr>
      <w:r>
        <w:rPr>
          <w:lang w:eastAsia="ja-JP"/>
        </w:rPr>
        <w:t xml:space="preserve">Levels of mobility support have been introduced in TR22.864 v14.0.0 §5.3 on Mobility Support. </w:t>
      </w:r>
      <w:r w:rsidR="002A7402">
        <w:rPr>
          <w:lang w:eastAsia="ja-JP"/>
        </w:rPr>
        <w:t>The following text is a direct extract from §5.3.2</w:t>
      </w:r>
      <w:r>
        <w:rPr>
          <w:lang w:eastAsia="ja-JP"/>
        </w:rPr>
        <w:t xml:space="preserve"> of this TR</w:t>
      </w:r>
      <w:r w:rsidR="002A7402">
        <w:rPr>
          <w:lang w:eastAsia="ja-JP"/>
        </w:rPr>
        <w:t xml:space="preserve">. Green highlights are </w:t>
      </w:r>
      <w:r w:rsidR="00DB2CFC">
        <w:rPr>
          <w:lang w:eastAsia="ja-JP"/>
        </w:rPr>
        <w:t>what</w:t>
      </w:r>
      <w:r w:rsidR="00AE6657">
        <w:rPr>
          <w:lang w:eastAsia="ja-JP"/>
        </w:rPr>
        <w:t xml:space="preserve"> different levels of mobility support are</w:t>
      </w:r>
      <w:r>
        <w:rPr>
          <w:lang w:eastAsia="ja-JP"/>
        </w:rPr>
        <w:t>.</w:t>
      </w:r>
      <w:r w:rsidR="00CB2E68">
        <w:rPr>
          <w:lang w:eastAsia="ja-JP"/>
        </w:rPr>
        <w:t xml:space="preserve"> Note these </w:t>
      </w:r>
      <w:r w:rsidR="00B3141D">
        <w:rPr>
          <w:lang w:eastAsia="ja-JP"/>
        </w:rPr>
        <w:t xml:space="preserve">directly </w:t>
      </w:r>
      <w:r w:rsidR="00CB2E68">
        <w:rPr>
          <w:lang w:eastAsia="ja-JP"/>
        </w:rPr>
        <w:t xml:space="preserve">originated from TR22.891 on </w:t>
      </w:r>
      <w:r w:rsidR="00CB2E68" w:rsidRPr="00B41312">
        <w:rPr>
          <w:u w:val="single"/>
          <w:lang w:eastAsia="ja-JP"/>
        </w:rPr>
        <w:t>mobility on demand</w:t>
      </w:r>
      <w:r w:rsidR="00CB2E68">
        <w:rPr>
          <w:lang w:eastAsia="ja-JP"/>
        </w:rPr>
        <w:t>.</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56284B" w:rsidRDefault="009929A3" w:rsidP="009929A3">
            <w:pPr>
              <w:pStyle w:val="Heading3"/>
              <w:outlineLvl w:val="2"/>
            </w:pPr>
            <w:r>
              <w:lastRenderedPageBreak/>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p>
          <w:p w:rsidR="009929A3" w:rsidRPr="00414670" w:rsidRDefault="009929A3" w:rsidP="009929A3">
            <w:pPr>
              <w:rPr>
                <w:lang w:eastAsia="ja-JP"/>
              </w:rPr>
            </w:pPr>
            <w:r w:rsidRPr="00307E8D">
              <w:t xml:space="preserve">[PR 5.3.2-001] </w:t>
            </w:r>
            <w:r w:rsidRPr="00307E8D">
              <w:rPr>
                <w:lang w:eastAsia="ja-JP"/>
              </w:rPr>
              <w:t xml:space="preserve">The 3GPP system shall enable operators to define different </w:t>
            </w:r>
            <w:r w:rsidRPr="00307E8D">
              <w:rPr>
                <w:b/>
                <w:shd w:val="clear" w:color="auto" w:fill="CCFF66"/>
                <w:lang w:eastAsia="ja-JP"/>
              </w:rPr>
              <w:t>levels of mobility support</w:t>
            </w:r>
            <w:r w:rsidRPr="00307E8D">
              <w:rPr>
                <w:lang w:eastAsia="ja-JP"/>
              </w:rPr>
              <w:t xml:space="preserve"> for different UEs. An operator can choose to support none, any one</w:t>
            </w:r>
            <w:r w:rsidRPr="00307E8D">
              <w:rPr>
                <w:rFonts w:hint="eastAsia"/>
                <w:lang w:eastAsia="zh-CN"/>
              </w:rPr>
              <w:t xml:space="preserve"> </w:t>
            </w:r>
            <w:r w:rsidRPr="00307E8D">
              <w:rPr>
                <w:lang w:eastAsia="ja-JP"/>
              </w:rPr>
              <w:t xml:space="preserve">or some combination of </w:t>
            </w:r>
            <w:r w:rsidRPr="00307E8D">
              <w:rPr>
                <w:b/>
                <w:shd w:val="clear" w:color="auto" w:fill="CCFF66"/>
                <w:lang w:eastAsia="ja-JP"/>
              </w:rPr>
              <w:t>the following:</w:t>
            </w:r>
          </w:p>
          <w:p w:rsidR="009929A3" w:rsidRPr="002A7402" w:rsidRDefault="009929A3" w:rsidP="009929A3">
            <w:pPr>
              <w:pStyle w:val="B1"/>
              <w:rPr>
                <w:rFonts w:ascii="Times New Roman" w:hAnsi="Times New Roman"/>
              </w:rPr>
            </w:pPr>
            <w:r>
              <w:t>-</w:t>
            </w:r>
            <w:r>
              <w:tab/>
            </w:r>
            <w:r w:rsidRPr="001B1FBC">
              <w:rPr>
                <w:rFonts w:ascii="Times New Roman" w:hAnsi="Times New Roman"/>
                <w:shd w:val="clear" w:color="auto" w:fill="CCFF66"/>
              </w:rPr>
              <w:t xml:space="preserve">The 3GPP system shall enable </w:t>
            </w:r>
            <w:r w:rsidRPr="00307E8D">
              <w:rPr>
                <w:rFonts w:ascii="Times New Roman" w:hAnsi="Times New Roman"/>
                <w:b/>
                <w:shd w:val="clear" w:color="auto" w:fill="CCFF66"/>
              </w:rPr>
              <w:t>mobility support</w:t>
            </w:r>
            <w:r w:rsidRPr="001B1FBC">
              <w:rPr>
                <w:rFonts w:ascii="Times New Roman" w:hAnsi="Times New Roman"/>
                <w:shd w:val="clear" w:color="auto" w:fill="CCFF66"/>
              </w:rPr>
              <w:t xml:space="preserve"> where packet loss is minimized during inter- and/or intra-RAT cell changes for some or all packet data connections (e.g., APNs) </w:t>
            </w:r>
            <w:r w:rsidRPr="001B1FBC">
              <w:rPr>
                <w:rFonts w:ascii="Times New Roman" w:hAnsi="Times New Roman"/>
                <w:shd w:val="clear" w:color="auto" w:fill="CCFF66"/>
                <w:lang w:eastAsia="zh-CN"/>
              </w:rPr>
              <w:t xml:space="preserve">associated with a </w:t>
            </w:r>
            <w:r w:rsidRPr="001B1FBC">
              <w:rPr>
                <w:rFonts w:ascii="Times New Roman" w:hAnsi="Times New Roman"/>
                <w:shd w:val="clear" w:color="auto" w:fill="CCFF66"/>
              </w:rPr>
              <w:t>UE.</w:t>
            </w:r>
          </w:p>
          <w:p w:rsidR="009929A3" w:rsidRPr="002A7402" w:rsidRDefault="009929A3" w:rsidP="009929A3">
            <w:pPr>
              <w:pStyle w:val="B1"/>
              <w:rPr>
                <w:rFonts w:ascii="Times New Roman" w:hAnsi="Times New Roman"/>
              </w:rPr>
            </w:pPr>
            <w:r w:rsidRPr="002A7402">
              <w:rPr>
                <w:rFonts w:ascii="Times New Roman" w:hAnsi="Times New Roman"/>
              </w:rPr>
              <w:t>-</w:t>
            </w:r>
            <w:r w:rsidRPr="002A7402">
              <w:rPr>
                <w:rFonts w:ascii="Times New Roman" w:hAnsi="Times New Roman"/>
              </w:rPr>
              <w:tab/>
            </w:r>
            <w:r w:rsidRPr="001B1FBC">
              <w:rPr>
                <w:rFonts w:ascii="Times New Roman" w:hAnsi="Times New Roman"/>
                <w:shd w:val="clear" w:color="auto" w:fill="CCFF66"/>
              </w:rPr>
              <w:t xml:space="preserve">The 3GPP system shall enable </w:t>
            </w:r>
            <w:r w:rsidRPr="00307E8D">
              <w:rPr>
                <w:rFonts w:ascii="Times New Roman" w:hAnsi="Times New Roman"/>
                <w:b/>
                <w:shd w:val="clear" w:color="auto" w:fill="CCFF66"/>
              </w:rPr>
              <w:t>mobility support</w:t>
            </w:r>
            <w:r w:rsidRPr="001B1FBC">
              <w:rPr>
                <w:rFonts w:ascii="Times New Roman" w:hAnsi="Times New Roman"/>
                <w:shd w:val="clear" w:color="auto" w:fill="CCFF66"/>
              </w:rPr>
              <w:t xml:space="preserve"> where IP address assigned to a UE is maintained across different cells and RATs for some or all packet data connections (e.g., APNs) </w:t>
            </w:r>
            <w:r w:rsidRPr="001B1FBC">
              <w:rPr>
                <w:rFonts w:ascii="Times New Roman" w:hAnsi="Times New Roman"/>
                <w:shd w:val="clear" w:color="auto" w:fill="CCFF66"/>
                <w:lang w:eastAsia="zh-CN"/>
              </w:rPr>
              <w:t>associated with a</w:t>
            </w:r>
            <w:r w:rsidRPr="001B1FBC">
              <w:rPr>
                <w:rFonts w:ascii="Times New Roman" w:hAnsi="Times New Roman"/>
                <w:shd w:val="clear" w:color="auto" w:fill="CCFF66"/>
              </w:rPr>
              <w:t xml:space="preserve"> UE.</w:t>
            </w:r>
          </w:p>
          <w:p w:rsidR="009929A3" w:rsidRPr="002A7402" w:rsidRDefault="009929A3" w:rsidP="009929A3">
            <w:pPr>
              <w:pStyle w:val="B1"/>
              <w:rPr>
                <w:rFonts w:ascii="Times New Roman" w:hAnsi="Times New Roman"/>
              </w:rPr>
            </w:pPr>
            <w:r w:rsidRPr="002A7402">
              <w:rPr>
                <w:rFonts w:ascii="Times New Roman" w:hAnsi="Times New Roman"/>
              </w:rPr>
              <w:t>-</w:t>
            </w:r>
            <w:r w:rsidRPr="002A7402">
              <w:rPr>
                <w:rFonts w:ascii="Times New Roman" w:hAnsi="Times New Roman"/>
              </w:rPr>
              <w:tab/>
            </w:r>
            <w:r w:rsidRPr="001B1FBC">
              <w:rPr>
                <w:rFonts w:ascii="Times New Roman" w:hAnsi="Times New Roman"/>
                <w:shd w:val="clear" w:color="auto" w:fill="CCFF66"/>
              </w:rPr>
              <w:t xml:space="preserve">The 3GPP system shall enable </w:t>
            </w:r>
            <w:r w:rsidRPr="00307E8D">
              <w:rPr>
                <w:rFonts w:ascii="Times New Roman" w:hAnsi="Times New Roman"/>
                <w:b/>
                <w:shd w:val="clear" w:color="auto" w:fill="CCFF66"/>
              </w:rPr>
              <w:t>mobility support</w:t>
            </w:r>
            <w:r w:rsidRPr="001B1FBC">
              <w:rPr>
                <w:rFonts w:ascii="Times New Roman" w:hAnsi="Times New Roman"/>
                <w:shd w:val="clear" w:color="auto" w:fill="CCFF66"/>
              </w:rPr>
              <w:t xml:space="preserve"> where the impact to the user experience is minimized (e.g., minimization of interruption time) when changing the IP address and IP anchoring point for some or all packet data connections (e.g., APNs) associated with a UE</w:t>
            </w:r>
            <w:r w:rsidRPr="001B1FBC">
              <w:rPr>
                <w:rFonts w:ascii="Times New Roman" w:hAnsi="Times New Roman" w:hint="eastAsia"/>
                <w:shd w:val="clear" w:color="auto" w:fill="CCFF66"/>
              </w:rPr>
              <w:t>.</w:t>
            </w:r>
          </w:p>
          <w:p w:rsidR="009929A3" w:rsidRDefault="009929A3" w:rsidP="009929A3">
            <w:pPr>
              <w:rPr>
                <w:lang w:eastAsia="zh-CN"/>
              </w:rPr>
            </w:pPr>
            <w:r>
              <w:t xml:space="preserve">[PR 5.3.2-002] </w:t>
            </w:r>
            <w:r w:rsidRPr="00132C49">
              <w:rPr>
                <w:lang w:eastAsia="zh-CN"/>
              </w:rPr>
              <w:t>The 3GPP system shall support service continuity when changing the IP address and</w:t>
            </w:r>
            <w:r>
              <w:rPr>
                <w:lang w:eastAsia="zh-CN"/>
              </w:rPr>
              <w:t>/or</w:t>
            </w:r>
            <w:r w:rsidRPr="00132C49">
              <w:rPr>
                <w:lang w:eastAsia="zh-CN"/>
              </w:rPr>
              <w:t xml:space="preserve"> IP anchoring point for some or all packet data connections associated with a UE.</w:t>
            </w:r>
          </w:p>
          <w:p w:rsidR="009929A3" w:rsidRPr="00BC3F60" w:rsidRDefault="009929A3" w:rsidP="009929A3">
            <w:pPr>
              <w:rPr>
                <w:lang w:eastAsia="zh-CN"/>
              </w:rPr>
            </w:pPr>
            <w:r w:rsidRPr="00307E8D">
              <w:rPr>
                <w:shd w:val="clear" w:color="auto" w:fill="CCFF66"/>
              </w:rPr>
              <w:t xml:space="preserve">[PR 5.3.2-003] </w:t>
            </w:r>
            <w:r w:rsidRPr="00307E8D">
              <w:rPr>
                <w:shd w:val="clear" w:color="auto" w:fill="CCFF66"/>
                <w:lang w:eastAsia="ja-JP"/>
              </w:rPr>
              <w:t xml:space="preserve">The 3GPP system shall enable operators to update the </w:t>
            </w:r>
            <w:r w:rsidRPr="00307E8D">
              <w:rPr>
                <w:b/>
                <w:shd w:val="clear" w:color="auto" w:fill="CCFF66"/>
                <w:lang w:eastAsia="ja-JP"/>
              </w:rPr>
              <w:t>level of mobility support</w:t>
            </w:r>
            <w:r w:rsidRPr="00307E8D">
              <w:rPr>
                <w:shd w:val="clear" w:color="auto" w:fill="CCFF66"/>
                <w:lang w:eastAsia="ja-JP"/>
              </w:rPr>
              <w:t xml:space="preserve"> provided for a UE (e.g., during packet data connection establishment).</w:t>
            </w:r>
          </w:p>
          <w:p w:rsidR="009929A3" w:rsidRPr="00414670" w:rsidRDefault="009929A3" w:rsidP="009929A3">
            <w:pPr>
              <w:rPr>
                <w:lang w:eastAsia="ja-JP"/>
              </w:rPr>
            </w:pPr>
            <w:r>
              <w:t xml:space="preserve">[PR 5.3.2-004] </w:t>
            </w:r>
            <w:r>
              <w:rPr>
                <w:lang w:val="en-US"/>
              </w:rPr>
              <w:t xml:space="preserve">The </w:t>
            </w:r>
            <w:r w:rsidRPr="001225D3">
              <w:rPr>
                <w:lang w:val="en-US"/>
              </w:rPr>
              <w:t>3GPP system shall minimize the signaling needed for mobility management of stationary UE</w:t>
            </w:r>
            <w:r>
              <w:rPr>
                <w:lang w:val="en-US"/>
              </w:rPr>
              <w:t>s.</w:t>
            </w:r>
          </w:p>
          <w:p w:rsidR="009929A3" w:rsidRDefault="009929A3" w:rsidP="009929A3">
            <w:pPr>
              <w:rPr>
                <w:lang w:eastAsia="ja-JP"/>
              </w:rPr>
            </w:pPr>
            <w:r>
              <w:t xml:space="preserve">[PR 5.3.2-005] </w:t>
            </w:r>
            <w:r>
              <w:rPr>
                <w:lang w:val="en-US" w:eastAsia="zh-CN"/>
              </w:rPr>
              <w:t>T</w:t>
            </w:r>
            <w:r w:rsidRPr="001225D3">
              <w:rPr>
                <w:lang w:val="en-US" w:eastAsia="zh-CN"/>
              </w:rPr>
              <w:t xml:space="preserve">he 3GPP system shall minimize the signaling </w:t>
            </w:r>
            <w:r w:rsidRPr="001225D3">
              <w:rPr>
                <w:lang w:val="en-US"/>
              </w:rPr>
              <w:t xml:space="preserve">needed for </w:t>
            </w:r>
            <w:r w:rsidRPr="001225D3">
              <w:rPr>
                <w:lang w:val="en-US" w:eastAsia="zh-CN"/>
              </w:rPr>
              <w:t>mobility management of UEs that participate in mobile-originated communication scenarios only</w:t>
            </w:r>
            <w:r>
              <w:rPr>
                <w:lang w:val="en-US" w:eastAsia="zh-CN"/>
              </w:rPr>
              <w:t>.</w:t>
            </w:r>
          </w:p>
        </w:tc>
      </w:tr>
    </w:tbl>
    <w:p w:rsidR="009929A3" w:rsidRDefault="009929A3" w:rsidP="002A7402">
      <w:pPr>
        <w:rPr>
          <w:lang w:eastAsia="ja-JP"/>
        </w:rPr>
      </w:pPr>
    </w:p>
    <w:p w:rsidR="00307E8D" w:rsidRDefault="00307E8D" w:rsidP="002A7402">
      <w:pPr>
        <w:rPr>
          <w:lang w:val="en-US" w:eastAsia="ja-JP"/>
        </w:rPr>
        <w:sectPr w:rsidR="00307E8D" w:rsidSect="00B0363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pPr>
    </w:p>
    <w:p w:rsidR="002A7402" w:rsidRDefault="00E734A5" w:rsidP="002A7402">
      <w:pPr>
        <w:rPr>
          <w:lang w:val="en-US" w:eastAsia="ja-JP"/>
        </w:rPr>
      </w:pPr>
      <w:r>
        <w:rPr>
          <w:lang w:val="en-US" w:eastAsia="ja-JP"/>
        </w:rPr>
        <w:lastRenderedPageBreak/>
        <w:t>C</w:t>
      </w:r>
      <w:r w:rsidR="002A7402">
        <w:rPr>
          <w:lang w:val="en-US" w:eastAsia="ja-JP"/>
        </w:rPr>
        <w:t xml:space="preserve">onsolidated </w:t>
      </w:r>
      <w:r w:rsidR="00166944">
        <w:rPr>
          <w:lang w:val="en-US" w:eastAsia="ja-JP"/>
        </w:rPr>
        <w:t xml:space="preserve">potential </w:t>
      </w:r>
      <w:r w:rsidR="002A7402">
        <w:rPr>
          <w:lang w:val="en-US" w:eastAsia="ja-JP"/>
        </w:rPr>
        <w:t>requirements</w:t>
      </w:r>
      <w:r w:rsidR="00DA17E8">
        <w:rPr>
          <w:lang w:val="en-US" w:eastAsia="ja-JP"/>
        </w:rPr>
        <w:t xml:space="preserve"> in the same TR22.864</w:t>
      </w:r>
      <w:r>
        <w:rPr>
          <w:lang w:val="en-US" w:eastAsia="ja-JP"/>
        </w:rPr>
        <w:t xml:space="preserve"> </w:t>
      </w:r>
      <w:r w:rsidR="00307E8D">
        <w:rPr>
          <w:lang w:val="en-US" w:eastAsia="ja-JP"/>
        </w:rPr>
        <w:t>are quoted hereafter.</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56284B" w:rsidRDefault="009929A3" w:rsidP="009929A3">
            <w:pPr>
              <w:pStyle w:val="Heading2"/>
              <w:outlineLvl w:val="1"/>
            </w:pPr>
            <w:bookmarkStart w:id="5" w:name="_Toc454444847"/>
            <w:r>
              <w:t>7.</w:t>
            </w:r>
            <w:r>
              <w:rPr>
                <w:rFonts w:hint="eastAsia"/>
                <w:lang w:eastAsia="zh-CN"/>
              </w:rPr>
              <w:t>10</w:t>
            </w:r>
            <w:r w:rsidRPr="0056284B">
              <w:tab/>
            </w:r>
            <w:r>
              <w:t>Mobility support</w:t>
            </w:r>
            <w:bookmarkEnd w:id="5"/>
          </w:p>
          <w:p w:rsidR="009929A3" w:rsidRDefault="009929A3" w:rsidP="009929A3">
            <w:pPr>
              <w:rPr>
                <w:lang w:eastAsia="ja-JP"/>
              </w:rPr>
            </w:pPr>
            <w:r w:rsidRPr="00307E8D">
              <w:rPr>
                <w:lang w:eastAsia="ja-JP"/>
              </w:rPr>
              <w:t>[PR 5.3.2-001</w:t>
            </w:r>
            <w:r w:rsidRPr="00307E8D">
              <w:rPr>
                <w:rFonts w:hint="eastAsia"/>
                <w:lang w:eastAsia="ja-JP"/>
              </w:rPr>
              <w:t>a</w:t>
            </w:r>
            <w:r w:rsidRPr="00307E8D">
              <w:rPr>
                <w:lang w:eastAsia="ja-JP"/>
              </w:rPr>
              <w:t xml:space="preserve">] The 3GPP system shall enable operators to define </w:t>
            </w:r>
            <w:r w:rsidRPr="00307E8D">
              <w:rPr>
                <w:b/>
                <w:shd w:val="clear" w:color="auto" w:fill="CCFF66"/>
                <w:lang w:eastAsia="ja-JP"/>
              </w:rPr>
              <w:t>different</w:t>
            </w:r>
            <w:r w:rsidRPr="00307E8D">
              <w:rPr>
                <w:shd w:val="clear" w:color="auto" w:fill="CCFF66"/>
                <w:lang w:eastAsia="ja-JP"/>
              </w:rPr>
              <w:t xml:space="preserve"> </w:t>
            </w:r>
            <w:r w:rsidRPr="00307E8D">
              <w:rPr>
                <w:b/>
                <w:shd w:val="clear" w:color="auto" w:fill="CCFF66"/>
                <w:lang w:eastAsia="ja-JP"/>
              </w:rPr>
              <w:t>levels of mobility suppor</w:t>
            </w:r>
            <w:r w:rsidRPr="00307E8D">
              <w:rPr>
                <w:shd w:val="clear" w:color="auto" w:fill="CCFF66"/>
                <w:lang w:eastAsia="ja-JP"/>
              </w:rPr>
              <w:t>t</w:t>
            </w:r>
            <w:r w:rsidRPr="00307E8D">
              <w:rPr>
                <w:lang w:eastAsia="ja-JP"/>
              </w:rPr>
              <w:t xml:space="preserve"> for different UEs.</w:t>
            </w:r>
            <w:r w:rsidRPr="006B28D3">
              <w:rPr>
                <w:lang w:eastAsia="ja-JP"/>
              </w:rPr>
              <w:t xml:space="preserve"> </w:t>
            </w:r>
          </w:p>
          <w:p w:rsidR="009929A3" w:rsidRPr="006B28D3" w:rsidRDefault="009929A3" w:rsidP="009929A3">
            <w:pPr>
              <w:rPr>
                <w:sz w:val="22"/>
                <w:lang w:eastAsia="ja-JP"/>
              </w:rPr>
            </w:pPr>
            <w:r w:rsidRPr="001B1FBC">
              <w:rPr>
                <w:shd w:val="clear" w:color="auto" w:fill="CCFF66"/>
                <w:lang w:eastAsia="ja-JP"/>
              </w:rPr>
              <w:t xml:space="preserve"> [PR 5.3.2-00</w:t>
            </w:r>
            <w:r w:rsidRPr="001B1FBC">
              <w:rPr>
                <w:rFonts w:hint="eastAsia"/>
                <w:shd w:val="clear" w:color="auto" w:fill="CCFF66"/>
                <w:lang w:eastAsia="ja-JP"/>
              </w:rPr>
              <w:t>1b</w:t>
            </w:r>
            <w:r w:rsidRPr="001B1FBC">
              <w:rPr>
                <w:sz w:val="22"/>
                <w:shd w:val="clear" w:color="auto" w:fill="CCFF66"/>
                <w:lang w:eastAsia="ja-JP"/>
              </w:rPr>
              <w:t xml:space="preserve">] </w:t>
            </w:r>
            <w:r w:rsidRPr="001B1FBC">
              <w:rPr>
                <w:shd w:val="clear" w:color="auto" w:fill="CCFF66"/>
                <w:lang w:eastAsia="ja-JP"/>
              </w:rPr>
              <w:t>An operator can choose to support none, any one</w:t>
            </w:r>
            <w:r w:rsidRPr="001B1FBC">
              <w:rPr>
                <w:rFonts w:hint="eastAsia"/>
                <w:shd w:val="clear" w:color="auto" w:fill="CCFF66"/>
                <w:lang w:eastAsia="zh-CN"/>
              </w:rPr>
              <w:t xml:space="preserve"> </w:t>
            </w:r>
            <w:r w:rsidRPr="001B1FBC">
              <w:rPr>
                <w:shd w:val="clear" w:color="auto" w:fill="CCFF66"/>
                <w:lang w:eastAsia="ja-JP"/>
              </w:rPr>
              <w:t xml:space="preserve">or some combination of </w:t>
            </w:r>
            <w:r w:rsidRPr="001B1FBC">
              <w:rPr>
                <w:b/>
                <w:shd w:val="clear" w:color="auto" w:fill="CCFF66"/>
                <w:lang w:eastAsia="ja-JP"/>
              </w:rPr>
              <w:t>the following</w:t>
            </w:r>
            <w:r w:rsidRPr="001B1FBC">
              <w:rPr>
                <w:shd w:val="clear" w:color="auto" w:fill="CCFF66"/>
                <w:lang w:eastAsia="ja-JP"/>
              </w:rPr>
              <w:t>:</w:t>
            </w:r>
          </w:p>
          <w:p w:rsidR="009929A3" w:rsidRPr="002A7402" w:rsidRDefault="009929A3" w:rsidP="009929A3">
            <w:pPr>
              <w:pStyle w:val="B1"/>
              <w:rPr>
                <w:rFonts w:ascii="Times New Roman" w:hAnsi="Times New Roman"/>
              </w:rPr>
            </w:pPr>
            <w:r>
              <w:t>-</w:t>
            </w:r>
            <w:r w:rsidRPr="002A7402">
              <w:rPr>
                <w:rFonts w:ascii="Times New Roman" w:hAnsi="Times New Roman"/>
              </w:rPr>
              <w:tab/>
            </w:r>
            <w:r w:rsidRPr="001B1FBC">
              <w:rPr>
                <w:rFonts w:ascii="Times New Roman" w:hAnsi="Times New Roman"/>
                <w:shd w:val="clear" w:color="auto" w:fill="CCFF66"/>
              </w:rPr>
              <w:t xml:space="preserve">The 3GPP system shall enable </w:t>
            </w:r>
            <w:r w:rsidRPr="00B41312">
              <w:rPr>
                <w:rFonts w:ascii="Times New Roman" w:hAnsi="Times New Roman"/>
                <w:b/>
                <w:shd w:val="clear" w:color="auto" w:fill="CCFF66"/>
              </w:rPr>
              <w:t>mobility support</w:t>
            </w:r>
            <w:r w:rsidRPr="001B1FBC">
              <w:rPr>
                <w:rFonts w:ascii="Times New Roman" w:hAnsi="Times New Roman"/>
                <w:shd w:val="clear" w:color="auto" w:fill="CCFF66"/>
              </w:rPr>
              <w:t xml:space="preserve"> where packet loss is minimized during inter- and/or intra-RAT cell changes for some or all packet data connections (e.g.</w:t>
            </w:r>
            <w:r w:rsidRPr="001B1FBC">
              <w:rPr>
                <w:rFonts w:ascii="Times New Roman" w:hAnsi="Times New Roman" w:hint="eastAsia"/>
                <w:shd w:val="clear" w:color="auto" w:fill="CCFF66"/>
                <w:lang w:eastAsia="zh-CN"/>
              </w:rPr>
              <w:t>,</w:t>
            </w:r>
            <w:r w:rsidRPr="001B1FBC">
              <w:rPr>
                <w:rFonts w:ascii="Times New Roman" w:hAnsi="Times New Roman"/>
                <w:shd w:val="clear" w:color="auto" w:fill="CCFF66"/>
              </w:rPr>
              <w:t xml:space="preserve"> APNs) associated with a UE.</w:t>
            </w:r>
          </w:p>
          <w:p w:rsidR="009929A3" w:rsidRPr="002A7402" w:rsidRDefault="009929A3" w:rsidP="009929A3">
            <w:pPr>
              <w:pStyle w:val="B1"/>
              <w:rPr>
                <w:rFonts w:ascii="Times New Roman" w:hAnsi="Times New Roman"/>
              </w:rPr>
            </w:pPr>
            <w:r w:rsidRPr="002A7402">
              <w:rPr>
                <w:rFonts w:ascii="Times New Roman" w:hAnsi="Times New Roman"/>
              </w:rPr>
              <w:t>-</w:t>
            </w:r>
            <w:r w:rsidRPr="002A7402">
              <w:rPr>
                <w:rFonts w:ascii="Times New Roman" w:hAnsi="Times New Roman"/>
              </w:rPr>
              <w:tab/>
            </w:r>
            <w:r w:rsidRPr="001B1FBC">
              <w:rPr>
                <w:rFonts w:ascii="Times New Roman" w:hAnsi="Times New Roman"/>
                <w:shd w:val="clear" w:color="auto" w:fill="CCFF66"/>
              </w:rPr>
              <w:t xml:space="preserve">The 3GPP system shall enable </w:t>
            </w:r>
            <w:r w:rsidRPr="00B41312">
              <w:rPr>
                <w:rFonts w:ascii="Times New Roman" w:hAnsi="Times New Roman"/>
                <w:b/>
                <w:shd w:val="clear" w:color="auto" w:fill="CCFF66"/>
              </w:rPr>
              <w:t>mobility support</w:t>
            </w:r>
            <w:r w:rsidRPr="001B1FBC">
              <w:rPr>
                <w:rFonts w:ascii="Times New Roman" w:hAnsi="Times New Roman"/>
                <w:shd w:val="clear" w:color="auto" w:fill="CCFF66"/>
              </w:rPr>
              <w:t xml:space="preserve"> where IP address assigned to a UE is maintained across different cells and RATs for some or all packet data connections (e.g.</w:t>
            </w:r>
            <w:r w:rsidRPr="001B1FBC">
              <w:rPr>
                <w:rFonts w:ascii="Times New Roman" w:hAnsi="Times New Roman" w:hint="eastAsia"/>
                <w:shd w:val="clear" w:color="auto" w:fill="CCFF66"/>
                <w:lang w:eastAsia="zh-CN"/>
              </w:rPr>
              <w:t>,</w:t>
            </w:r>
            <w:r w:rsidRPr="001B1FBC">
              <w:rPr>
                <w:rFonts w:ascii="Times New Roman" w:hAnsi="Times New Roman"/>
                <w:shd w:val="clear" w:color="auto" w:fill="CCFF66"/>
              </w:rPr>
              <w:t xml:space="preserve"> APNs) associated with a UE.</w:t>
            </w:r>
          </w:p>
          <w:p w:rsidR="009929A3" w:rsidRPr="002A7402" w:rsidRDefault="009929A3" w:rsidP="009929A3">
            <w:pPr>
              <w:pStyle w:val="B1"/>
              <w:rPr>
                <w:rFonts w:ascii="Times New Roman" w:hAnsi="Times New Roman"/>
              </w:rPr>
            </w:pPr>
            <w:r w:rsidRPr="002A7402">
              <w:rPr>
                <w:rFonts w:ascii="Times New Roman" w:hAnsi="Times New Roman"/>
              </w:rPr>
              <w:t>-</w:t>
            </w:r>
            <w:r w:rsidRPr="002A7402">
              <w:rPr>
                <w:rFonts w:ascii="Times New Roman" w:hAnsi="Times New Roman"/>
              </w:rPr>
              <w:tab/>
            </w:r>
            <w:r w:rsidRPr="001B1FBC">
              <w:rPr>
                <w:rFonts w:ascii="Times New Roman" w:hAnsi="Times New Roman"/>
                <w:shd w:val="clear" w:color="auto" w:fill="CCFF66"/>
              </w:rPr>
              <w:t xml:space="preserve">The 3GPP system shall enable </w:t>
            </w:r>
            <w:r w:rsidRPr="00B41312">
              <w:rPr>
                <w:rFonts w:ascii="Times New Roman" w:hAnsi="Times New Roman"/>
                <w:b/>
                <w:shd w:val="clear" w:color="auto" w:fill="CCFF66"/>
              </w:rPr>
              <w:t>mobility support</w:t>
            </w:r>
            <w:r w:rsidRPr="001B1FBC">
              <w:rPr>
                <w:rFonts w:ascii="Times New Roman" w:hAnsi="Times New Roman"/>
                <w:shd w:val="clear" w:color="auto" w:fill="CCFF66"/>
              </w:rPr>
              <w:t xml:space="preserve"> where the impact to the user experience is minimized (e.g.</w:t>
            </w:r>
            <w:r w:rsidRPr="001B1FBC">
              <w:rPr>
                <w:rFonts w:ascii="Times New Roman" w:hAnsi="Times New Roman" w:hint="eastAsia"/>
                <w:shd w:val="clear" w:color="auto" w:fill="CCFF66"/>
                <w:lang w:eastAsia="zh-CN"/>
              </w:rPr>
              <w:t>,</w:t>
            </w:r>
            <w:r w:rsidRPr="001B1FBC">
              <w:rPr>
                <w:rFonts w:ascii="Times New Roman" w:hAnsi="Times New Roman"/>
                <w:shd w:val="clear" w:color="auto" w:fill="CCFF66"/>
              </w:rPr>
              <w:t xml:space="preserve"> minimization of interruption time) when changing the IP address and IP anchoring point for some or all packet data connections (e.g.</w:t>
            </w:r>
            <w:r w:rsidRPr="001B1FBC">
              <w:rPr>
                <w:rFonts w:ascii="Times New Roman" w:hAnsi="Times New Roman" w:hint="eastAsia"/>
                <w:shd w:val="clear" w:color="auto" w:fill="CCFF66"/>
                <w:lang w:eastAsia="zh-CN"/>
              </w:rPr>
              <w:t>,</w:t>
            </w:r>
            <w:r w:rsidRPr="001B1FBC">
              <w:rPr>
                <w:rFonts w:ascii="Times New Roman" w:hAnsi="Times New Roman"/>
                <w:shd w:val="clear" w:color="auto" w:fill="CCFF66"/>
              </w:rPr>
              <w:t xml:space="preserve"> APNs) associated with a UE.</w:t>
            </w:r>
          </w:p>
          <w:p w:rsidR="009929A3" w:rsidRPr="002A7402" w:rsidRDefault="009929A3" w:rsidP="009929A3">
            <w:pPr>
              <w:rPr>
                <w:lang w:eastAsia="zh-CN"/>
              </w:rPr>
            </w:pPr>
            <w:r w:rsidRPr="002A7402">
              <w:t>[PR 5.3.2-00</w:t>
            </w:r>
            <w:r w:rsidRPr="002A7402">
              <w:rPr>
                <w:rFonts w:hint="eastAsia"/>
                <w:lang w:eastAsia="zh-CN"/>
              </w:rPr>
              <w:t>2</w:t>
            </w:r>
            <w:r w:rsidRPr="002A7402">
              <w:t xml:space="preserve">] </w:t>
            </w:r>
            <w:r w:rsidRPr="002A7402">
              <w:rPr>
                <w:lang w:eastAsia="zh-CN"/>
              </w:rPr>
              <w:t>The 3GPP system shall support service continuity when changing the IP address and/or IP anchoring point for some or all packet data connections associated with a device or UE.</w:t>
            </w:r>
          </w:p>
          <w:p w:rsidR="009929A3" w:rsidRPr="002A7402" w:rsidRDefault="009929A3" w:rsidP="009929A3">
            <w:r w:rsidRPr="00307E8D">
              <w:rPr>
                <w:shd w:val="clear" w:color="auto" w:fill="CCFF66"/>
              </w:rPr>
              <w:t>[PR 5.3.2-00</w:t>
            </w:r>
            <w:r w:rsidRPr="00307E8D">
              <w:rPr>
                <w:rFonts w:hint="eastAsia"/>
                <w:shd w:val="clear" w:color="auto" w:fill="CCFF66"/>
                <w:lang w:eastAsia="zh-CN"/>
              </w:rPr>
              <w:t>3</w:t>
            </w:r>
            <w:r w:rsidRPr="00307E8D">
              <w:rPr>
                <w:shd w:val="clear" w:color="auto" w:fill="CCFF66"/>
              </w:rPr>
              <w:t xml:space="preserve">] The 3GPP system shall enable operators to update the </w:t>
            </w:r>
            <w:r w:rsidRPr="00307E8D">
              <w:rPr>
                <w:b/>
                <w:shd w:val="clear" w:color="auto" w:fill="CCFF66"/>
              </w:rPr>
              <w:t>level of mobility support</w:t>
            </w:r>
            <w:r w:rsidRPr="00307E8D">
              <w:rPr>
                <w:shd w:val="clear" w:color="auto" w:fill="CCFF66"/>
              </w:rPr>
              <w:t xml:space="preserve"> provided for a UE, (e.g., during packet data connection establishment).</w:t>
            </w:r>
          </w:p>
          <w:p w:rsidR="009929A3" w:rsidRPr="002A7402" w:rsidRDefault="009929A3" w:rsidP="009929A3">
            <w:r w:rsidRPr="002A7402">
              <w:t>[PR 5.3.2-00</w:t>
            </w:r>
            <w:r w:rsidRPr="002A7402">
              <w:rPr>
                <w:rFonts w:hint="eastAsia"/>
                <w:lang w:eastAsia="zh-CN"/>
              </w:rPr>
              <w:t>4</w:t>
            </w:r>
            <w:r w:rsidRPr="002A7402">
              <w:t xml:space="preserve">] </w:t>
            </w:r>
            <w:r w:rsidRPr="002A7402">
              <w:rPr>
                <w:lang w:val="en-US"/>
              </w:rPr>
              <w:t>The 3GPP system shall minimize the signaling needed for mobility management of stationary UEs.</w:t>
            </w:r>
          </w:p>
          <w:p w:rsidR="009929A3" w:rsidRPr="002A7402" w:rsidRDefault="009929A3" w:rsidP="009929A3">
            <w:pPr>
              <w:rPr>
                <w:lang w:val="en-US" w:eastAsia="zh-CN"/>
              </w:rPr>
            </w:pPr>
            <w:r w:rsidRPr="002A7402">
              <w:t>[PR 5.3.2-00</w:t>
            </w:r>
            <w:r w:rsidRPr="002A7402">
              <w:rPr>
                <w:rFonts w:hint="eastAsia"/>
                <w:lang w:eastAsia="zh-CN"/>
              </w:rPr>
              <w:t>5</w:t>
            </w:r>
            <w:r w:rsidRPr="002A7402">
              <w:t xml:space="preserve">] </w:t>
            </w:r>
            <w:r w:rsidRPr="002A7402">
              <w:rPr>
                <w:lang w:val="en-US" w:eastAsia="zh-CN"/>
              </w:rPr>
              <w:t xml:space="preserve">The 3GPP system shall minimize the signaling </w:t>
            </w:r>
            <w:r w:rsidRPr="002A7402">
              <w:rPr>
                <w:lang w:val="en-US"/>
              </w:rPr>
              <w:t xml:space="preserve">needed for </w:t>
            </w:r>
            <w:r w:rsidRPr="002A7402">
              <w:rPr>
                <w:lang w:val="en-US" w:eastAsia="zh-CN"/>
              </w:rPr>
              <w:t>mobility management of UEs that participate in mobile-originated communication scenarios only.</w:t>
            </w:r>
          </w:p>
          <w:p w:rsidR="009929A3" w:rsidRDefault="009929A3" w:rsidP="009929A3">
            <w:pPr>
              <w:rPr>
                <w:lang w:val="en-US" w:eastAsia="ja-JP"/>
              </w:rPr>
            </w:pPr>
            <w:r w:rsidRPr="002A7402">
              <w:rPr>
                <w:lang w:val="en-US"/>
              </w:rPr>
              <w:t>The 3GPP system shall minimize the signaling needed for mobility management of UEs with known patterns of mobility (e.g., movement only within a limited geographic area).</w:t>
            </w:r>
          </w:p>
        </w:tc>
      </w:tr>
    </w:tbl>
    <w:p w:rsidR="009929A3" w:rsidRDefault="009929A3" w:rsidP="002A7402">
      <w:pPr>
        <w:rPr>
          <w:lang w:val="en-US" w:eastAsia="ja-JP"/>
        </w:rPr>
      </w:pPr>
    </w:p>
    <w:p w:rsidR="00134CAD" w:rsidRDefault="00134CAD" w:rsidP="00B86515">
      <w:pPr>
        <w:pStyle w:val="Heading3"/>
        <w:rPr>
          <w:lang w:eastAsia="ja-JP"/>
        </w:rPr>
      </w:pPr>
      <w:r>
        <w:rPr>
          <w:lang w:eastAsia="ja-JP"/>
        </w:rPr>
        <w:t>2.</w:t>
      </w:r>
      <w:r w:rsidR="00B86515">
        <w:rPr>
          <w:lang w:eastAsia="ja-JP"/>
        </w:rPr>
        <w:t>1.</w:t>
      </w:r>
      <w:r>
        <w:rPr>
          <w:lang w:eastAsia="ja-JP"/>
        </w:rPr>
        <w:t>2</w:t>
      </w:r>
      <w:r>
        <w:rPr>
          <w:lang w:eastAsia="ja-JP"/>
        </w:rPr>
        <w:tab/>
        <w:t>Minimizing mobility management signalling</w:t>
      </w:r>
    </w:p>
    <w:p w:rsidR="00134CAD" w:rsidRDefault="00134CAD" w:rsidP="00134CAD">
      <w:pPr>
        <w:rPr>
          <w:lang w:eastAsia="ja-JP"/>
        </w:rPr>
      </w:pPr>
      <w:r>
        <w:rPr>
          <w:lang w:eastAsia="ja-JP"/>
        </w:rPr>
        <w:t xml:space="preserve">The following </w:t>
      </w:r>
      <w:r w:rsidR="0044594E">
        <w:rPr>
          <w:lang w:eastAsia="ja-JP"/>
        </w:rPr>
        <w:t>are</w:t>
      </w:r>
      <w:r>
        <w:rPr>
          <w:lang w:eastAsia="ja-JP"/>
        </w:rPr>
        <w:t xml:space="preserve"> extract</w:t>
      </w:r>
      <w:r w:rsidR="0044594E">
        <w:rPr>
          <w:lang w:eastAsia="ja-JP"/>
        </w:rPr>
        <w:t>s</w:t>
      </w:r>
      <w:r>
        <w:rPr>
          <w:lang w:eastAsia="ja-JP"/>
        </w:rPr>
        <w:t xml:space="preserve"> from TR22.</w:t>
      </w:r>
      <w:r w:rsidR="00166944">
        <w:rPr>
          <w:lang w:eastAsia="ja-JP"/>
        </w:rPr>
        <w:t xml:space="preserve">864 </w:t>
      </w:r>
      <w:r>
        <w:rPr>
          <w:lang w:eastAsia="ja-JP"/>
        </w:rPr>
        <w:t>v14.0.0 §§5.3.2 and 7.10</w:t>
      </w:r>
      <w:r w:rsidR="0044594E">
        <w:rPr>
          <w:lang w:eastAsia="ja-JP"/>
        </w:rPr>
        <w:t xml:space="preserve"> (already shown above)</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56284B" w:rsidRDefault="009929A3" w:rsidP="009929A3">
            <w:pPr>
              <w:pStyle w:val="Heading3"/>
              <w:outlineLvl w:val="2"/>
            </w:pPr>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p>
          <w:p w:rsidR="009929A3" w:rsidRDefault="009929A3" w:rsidP="009929A3">
            <w:r>
              <w:t>[...]</w:t>
            </w:r>
          </w:p>
          <w:p w:rsidR="009929A3" w:rsidRDefault="009929A3" w:rsidP="009929A3">
            <w:pPr>
              <w:rPr>
                <w:lang w:val="en-US"/>
              </w:rPr>
            </w:pPr>
            <w:r w:rsidRPr="001B1FBC">
              <w:rPr>
                <w:shd w:val="clear" w:color="auto" w:fill="CCFF66"/>
              </w:rPr>
              <w:t xml:space="preserve">[PR 5.3.2-004] </w:t>
            </w:r>
            <w:r w:rsidRPr="001B1FBC">
              <w:rPr>
                <w:shd w:val="clear" w:color="auto" w:fill="CCFF66"/>
                <w:lang w:val="en-US"/>
              </w:rPr>
              <w:t>The 3GPP system shall minimize the signaling needed for mobility management of stationary UEs.</w:t>
            </w:r>
          </w:p>
          <w:p w:rsidR="009929A3" w:rsidRDefault="009929A3" w:rsidP="009929A3">
            <w:pPr>
              <w:rPr>
                <w:lang w:eastAsia="ja-JP"/>
              </w:rPr>
            </w:pPr>
            <w:r w:rsidRPr="001B1FBC">
              <w:rPr>
                <w:shd w:val="clear" w:color="auto" w:fill="CCFF66"/>
              </w:rPr>
              <w:t xml:space="preserve">[PR 5.3.2-005] </w:t>
            </w:r>
            <w:r w:rsidRPr="001B1FBC">
              <w:rPr>
                <w:shd w:val="clear" w:color="auto" w:fill="CCFF66"/>
                <w:lang w:val="en-US" w:eastAsia="zh-CN"/>
              </w:rPr>
              <w:t xml:space="preserve">The 3GPP system shall minimize the signaling </w:t>
            </w:r>
            <w:r w:rsidRPr="001B1FBC">
              <w:rPr>
                <w:shd w:val="clear" w:color="auto" w:fill="CCFF66"/>
                <w:lang w:val="en-US"/>
              </w:rPr>
              <w:t xml:space="preserve">needed for </w:t>
            </w:r>
            <w:r w:rsidRPr="001B1FBC">
              <w:rPr>
                <w:shd w:val="clear" w:color="auto" w:fill="CCFF66"/>
                <w:lang w:val="en-US" w:eastAsia="zh-CN"/>
              </w:rPr>
              <w:t>mobility management of UEs that participate in mobile-originated communication scenarios only.</w:t>
            </w:r>
          </w:p>
        </w:tc>
      </w:tr>
    </w:tbl>
    <w:p w:rsidR="009929A3" w:rsidRDefault="009929A3" w:rsidP="00134CAD">
      <w:pPr>
        <w:rPr>
          <w:lang w:eastAsia="ja-JP"/>
        </w:rPr>
      </w:pP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56284B" w:rsidRDefault="009929A3" w:rsidP="009929A3">
            <w:pPr>
              <w:pStyle w:val="Heading2"/>
              <w:outlineLvl w:val="1"/>
            </w:pPr>
            <w:r>
              <w:lastRenderedPageBreak/>
              <w:t>7.</w:t>
            </w:r>
            <w:r>
              <w:rPr>
                <w:rFonts w:hint="eastAsia"/>
                <w:lang w:eastAsia="zh-CN"/>
              </w:rPr>
              <w:t>10</w:t>
            </w:r>
            <w:r w:rsidRPr="0056284B">
              <w:tab/>
            </w:r>
            <w:r>
              <w:t>Mobility support</w:t>
            </w:r>
          </w:p>
          <w:p w:rsidR="009929A3" w:rsidRPr="002A7402" w:rsidRDefault="009929A3" w:rsidP="009929A3">
            <w:r>
              <w:rPr>
                <w:lang w:eastAsia="ja-JP"/>
              </w:rPr>
              <w:t>[...]</w:t>
            </w:r>
          </w:p>
          <w:p w:rsidR="009929A3" w:rsidRPr="002A7402" w:rsidRDefault="009929A3" w:rsidP="009929A3">
            <w:r w:rsidRPr="001B1FBC">
              <w:rPr>
                <w:shd w:val="clear" w:color="auto" w:fill="CCFF66"/>
              </w:rPr>
              <w:t>[PR 5.3.2-00</w:t>
            </w:r>
            <w:r w:rsidRPr="001B1FBC">
              <w:rPr>
                <w:rFonts w:hint="eastAsia"/>
                <w:shd w:val="clear" w:color="auto" w:fill="CCFF66"/>
                <w:lang w:eastAsia="zh-CN"/>
              </w:rPr>
              <w:t>4</w:t>
            </w:r>
            <w:r w:rsidRPr="001B1FBC">
              <w:rPr>
                <w:shd w:val="clear" w:color="auto" w:fill="CCFF66"/>
              </w:rPr>
              <w:t xml:space="preserve">] </w:t>
            </w:r>
            <w:r w:rsidRPr="001B1FBC">
              <w:rPr>
                <w:shd w:val="clear" w:color="auto" w:fill="CCFF66"/>
                <w:lang w:val="en-US"/>
              </w:rPr>
              <w:t>The 3GPP system shall minimize the signaling needed for mobility management of stationary UEs.</w:t>
            </w:r>
          </w:p>
          <w:p w:rsidR="009929A3" w:rsidRPr="002A7402" w:rsidRDefault="009929A3" w:rsidP="009929A3">
            <w:pPr>
              <w:rPr>
                <w:lang w:val="en-US" w:eastAsia="zh-CN"/>
              </w:rPr>
            </w:pPr>
            <w:r w:rsidRPr="001B1FBC">
              <w:rPr>
                <w:shd w:val="clear" w:color="auto" w:fill="CCFF66"/>
              </w:rPr>
              <w:t>[PR 5.3.2-00</w:t>
            </w:r>
            <w:r w:rsidRPr="001B1FBC">
              <w:rPr>
                <w:rFonts w:hint="eastAsia"/>
                <w:shd w:val="clear" w:color="auto" w:fill="CCFF66"/>
                <w:lang w:eastAsia="zh-CN"/>
              </w:rPr>
              <w:t>5</w:t>
            </w:r>
            <w:r w:rsidRPr="001B1FBC">
              <w:rPr>
                <w:shd w:val="clear" w:color="auto" w:fill="CCFF66"/>
              </w:rPr>
              <w:t xml:space="preserve">] </w:t>
            </w:r>
            <w:r w:rsidRPr="001B1FBC">
              <w:rPr>
                <w:shd w:val="clear" w:color="auto" w:fill="CCFF66"/>
                <w:lang w:val="en-US" w:eastAsia="zh-CN"/>
              </w:rPr>
              <w:t xml:space="preserve">The 3GPP system shall minimize the signaling </w:t>
            </w:r>
            <w:r w:rsidRPr="001B1FBC">
              <w:rPr>
                <w:shd w:val="clear" w:color="auto" w:fill="CCFF66"/>
                <w:lang w:val="en-US"/>
              </w:rPr>
              <w:t xml:space="preserve">needed for </w:t>
            </w:r>
            <w:r w:rsidRPr="001B1FBC">
              <w:rPr>
                <w:shd w:val="clear" w:color="auto" w:fill="CCFF66"/>
                <w:lang w:val="en-US" w:eastAsia="zh-CN"/>
              </w:rPr>
              <w:t>mobility management of UEs that participate in mobile-originated communication scenarios only.</w:t>
            </w:r>
          </w:p>
          <w:p w:rsidR="009929A3" w:rsidRPr="00B22B2C" w:rsidRDefault="009929A3" w:rsidP="00B22B2C">
            <w:pPr>
              <w:rPr>
                <w:shd w:val="clear" w:color="auto" w:fill="CCFF66"/>
              </w:rPr>
            </w:pPr>
            <w:r w:rsidRPr="00B22B2C">
              <w:rPr>
                <w:shd w:val="clear" w:color="auto" w:fill="CCFF66"/>
                <w:lang w:val="en-US"/>
              </w:rPr>
              <w:t>The 3GPP system shall minimize the signaling needed for mobility management of UEs with known patterns of mobility (e.g., movement only within a limited geographic area).</w:t>
            </w:r>
          </w:p>
        </w:tc>
      </w:tr>
    </w:tbl>
    <w:p w:rsidR="009929A3" w:rsidRDefault="009929A3" w:rsidP="00134CAD">
      <w:pPr>
        <w:rPr>
          <w:lang w:eastAsia="ja-JP"/>
        </w:rPr>
      </w:pPr>
    </w:p>
    <w:p w:rsidR="00434476" w:rsidRPr="00434476" w:rsidRDefault="00434476" w:rsidP="00B86515">
      <w:pPr>
        <w:pStyle w:val="Heading3"/>
        <w:rPr>
          <w:lang w:eastAsia="ja-JP"/>
        </w:rPr>
      </w:pPr>
      <w:r>
        <w:rPr>
          <w:lang w:eastAsia="ja-JP"/>
        </w:rPr>
        <w:t>2.</w:t>
      </w:r>
      <w:r w:rsidR="00B86515">
        <w:rPr>
          <w:lang w:eastAsia="ja-JP"/>
        </w:rPr>
        <w:t>1.</w:t>
      </w:r>
      <w:r w:rsidR="00134CAD">
        <w:rPr>
          <w:lang w:eastAsia="ja-JP"/>
        </w:rPr>
        <w:t>3</w:t>
      </w:r>
      <w:r>
        <w:rPr>
          <w:lang w:eastAsia="ja-JP"/>
        </w:rPr>
        <w:tab/>
      </w:r>
      <w:r w:rsidR="00DA17E8">
        <w:rPr>
          <w:lang w:eastAsia="ja-JP"/>
        </w:rPr>
        <w:t>Scalability</w:t>
      </w:r>
    </w:p>
    <w:p w:rsidR="00DA17E8" w:rsidRDefault="00DA17E8" w:rsidP="00BB1F39">
      <w:pPr>
        <w:rPr>
          <w:lang w:eastAsia="ja-JP"/>
        </w:rPr>
      </w:pPr>
      <w:r>
        <w:rPr>
          <w:lang w:eastAsia="ja-JP"/>
        </w:rPr>
        <w:t>The following is another extract from TR22.864 v14.0.0 §5.</w:t>
      </w:r>
      <w:r w:rsidR="00C85F6B">
        <w:rPr>
          <w:lang w:eastAsia="ja-JP"/>
        </w:rPr>
        <w:t>2 on scalability, pointing at elastic system configuration based on an application’s user characteristics such as mobility type.</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56284B" w:rsidRDefault="009929A3" w:rsidP="009929A3">
            <w:pPr>
              <w:pStyle w:val="Heading2"/>
              <w:outlineLvl w:val="1"/>
              <w:rPr>
                <w:lang w:eastAsia="zh-CN"/>
              </w:rPr>
            </w:pPr>
            <w:bookmarkStart w:id="6" w:name="_Toc454444796"/>
            <w:r>
              <w:lastRenderedPageBreak/>
              <w:t>5.</w:t>
            </w:r>
            <w:r>
              <w:rPr>
                <w:rFonts w:hint="eastAsia"/>
                <w:lang w:eastAsia="zh-CN"/>
              </w:rPr>
              <w:t>2</w:t>
            </w:r>
            <w:r w:rsidRPr="0056284B">
              <w:tab/>
            </w:r>
            <w:r>
              <w:rPr>
                <w:rFonts w:hint="eastAsia"/>
                <w:lang w:eastAsia="zh-CN"/>
              </w:rPr>
              <w:t>Scalability</w:t>
            </w:r>
            <w:bookmarkEnd w:id="6"/>
          </w:p>
          <w:p w:rsidR="009929A3" w:rsidRPr="0056284B" w:rsidRDefault="009929A3" w:rsidP="009929A3">
            <w:pPr>
              <w:pStyle w:val="Heading3"/>
              <w:outlineLvl w:val="2"/>
            </w:pPr>
            <w:bookmarkStart w:id="7" w:name="_Toc454444797"/>
            <w:r>
              <w:t>5.</w:t>
            </w:r>
            <w:r>
              <w:rPr>
                <w:rFonts w:hint="eastAsia"/>
                <w:lang w:eastAsia="zh-CN"/>
              </w:rPr>
              <w:t>2</w:t>
            </w:r>
            <w:r w:rsidRPr="0056284B">
              <w:t>.1</w:t>
            </w:r>
            <w:r w:rsidRPr="0056284B">
              <w:tab/>
              <w:t>Description</w:t>
            </w:r>
            <w:bookmarkEnd w:id="7"/>
          </w:p>
          <w:p w:rsidR="009929A3" w:rsidRPr="00D87E68" w:rsidRDefault="009929A3" w:rsidP="009929A3">
            <w:pPr>
              <w:rPr>
                <w:lang w:eastAsia="zh-CN"/>
              </w:rPr>
            </w:pPr>
            <w:r>
              <w:rPr>
                <w:rFonts w:hint="eastAsia"/>
                <w:lang w:eastAsia="zh-CN"/>
              </w:rPr>
              <w:t>It is understood that t</w:t>
            </w:r>
            <w:r w:rsidRPr="00D87E68">
              <w:rPr>
                <w:lang w:eastAsia="zh-CN"/>
              </w:rPr>
              <w:t xml:space="preserve">raffic varies </w:t>
            </w:r>
            <w:r>
              <w:rPr>
                <w:rFonts w:hint="eastAsia"/>
                <w:lang w:eastAsia="zh-CN"/>
              </w:rPr>
              <w:t xml:space="preserve">under different conditions </w:t>
            </w:r>
            <w:r>
              <w:rPr>
                <w:lang w:eastAsia="zh-CN"/>
              </w:rPr>
              <w:t>(</w:t>
            </w:r>
            <w:r>
              <w:rPr>
                <w:rFonts w:hint="eastAsia"/>
                <w:lang w:eastAsia="zh-CN"/>
              </w:rPr>
              <w:t>e.g.</w:t>
            </w:r>
            <w:r>
              <w:rPr>
                <w:lang w:eastAsia="zh-CN"/>
              </w:rPr>
              <w:t>,</w:t>
            </w:r>
            <w:r>
              <w:rPr>
                <w:rFonts w:hint="eastAsia"/>
                <w:lang w:eastAsia="zh-CN"/>
              </w:rPr>
              <w:t xml:space="preserve"> different time</w:t>
            </w:r>
            <w:r>
              <w:rPr>
                <w:lang w:eastAsia="zh-CN"/>
              </w:rPr>
              <w:t>s</w:t>
            </w:r>
            <w:r>
              <w:rPr>
                <w:rFonts w:hint="eastAsia"/>
                <w:lang w:eastAsia="zh-CN"/>
              </w:rPr>
              <w:t xml:space="preserve">, different location and in </w:t>
            </w:r>
            <w:r>
              <w:rPr>
                <w:lang w:eastAsia="zh-CN"/>
              </w:rPr>
              <w:t xml:space="preserve">the </w:t>
            </w:r>
            <w:r>
              <w:rPr>
                <w:rFonts w:hint="eastAsia"/>
                <w:lang w:eastAsia="zh-CN"/>
              </w:rPr>
              <w:t>same location when an event (e.g.</w:t>
            </w:r>
            <w:r>
              <w:rPr>
                <w:lang w:eastAsia="zh-CN"/>
              </w:rPr>
              <w:t>,</w:t>
            </w:r>
            <w:r>
              <w:rPr>
                <w:rFonts w:hint="eastAsia"/>
                <w:lang w:eastAsia="zh-CN"/>
              </w:rPr>
              <w:t xml:space="preserve"> a football match) begins or ends</w:t>
            </w:r>
            <w:r>
              <w:rPr>
                <w:lang w:eastAsia="zh-CN"/>
              </w:rPr>
              <w:t>)</w:t>
            </w:r>
            <w:r>
              <w:rPr>
                <w:rFonts w:hint="eastAsia"/>
                <w:lang w:eastAsia="zh-CN"/>
              </w:rPr>
              <w:t>.</w:t>
            </w:r>
          </w:p>
          <w:p w:rsidR="009929A3" w:rsidRPr="007E4A9D" w:rsidRDefault="009929A3" w:rsidP="009929A3">
            <w:pPr>
              <w:rPr>
                <w:lang w:eastAsia="zh-CN"/>
              </w:rPr>
            </w:pPr>
            <w:r>
              <w:rPr>
                <w:rFonts w:hint="eastAsia"/>
                <w:lang w:eastAsia="zh-CN"/>
              </w:rPr>
              <w:t>I</w:t>
            </w:r>
            <w:r w:rsidRPr="00D87E68">
              <w:rPr>
                <w:lang w:eastAsia="zh-CN"/>
              </w:rPr>
              <w:t xml:space="preserve">t is important that </w:t>
            </w:r>
            <w:r>
              <w:rPr>
                <w:rFonts w:hint="eastAsia"/>
                <w:lang w:eastAsia="zh-CN"/>
              </w:rPr>
              <w:t>t</w:t>
            </w:r>
            <w:r w:rsidRPr="0023792C">
              <w:rPr>
                <w:rFonts w:hint="eastAsia"/>
              </w:rPr>
              <w:t xml:space="preserve">he mobile network </w:t>
            </w:r>
            <w:r>
              <w:rPr>
                <w:rFonts w:hint="eastAsia"/>
                <w:lang w:eastAsia="zh-CN"/>
              </w:rPr>
              <w:t>is</w:t>
            </w:r>
            <w:r w:rsidRPr="0023792C">
              <w:rPr>
                <w:rFonts w:hint="eastAsia"/>
              </w:rPr>
              <w:t xml:space="preserve"> able </w:t>
            </w:r>
            <w:r w:rsidRPr="0023792C">
              <w:t>to automatically and dynamically control and allocate network resources</w:t>
            </w:r>
            <w:r w:rsidRPr="0023792C">
              <w:rPr>
                <w:rFonts w:hint="eastAsia"/>
              </w:rPr>
              <w:t xml:space="preserve">, such as </w:t>
            </w:r>
            <w:r>
              <w:t>setting up, capacity expansion/contraction and removal of a</w:t>
            </w:r>
            <w:r w:rsidRPr="0023792C">
              <w:t xml:space="preserve"> </w:t>
            </w:r>
            <w:r w:rsidRPr="0023792C">
              <w:rPr>
                <w:rFonts w:hint="eastAsia"/>
              </w:rPr>
              <w:t>network function</w:t>
            </w:r>
            <w:r w:rsidRPr="0023792C">
              <w:t>.</w:t>
            </w:r>
            <w:r w:rsidRPr="0023792C">
              <w:rPr>
                <w:rFonts w:hint="eastAsia"/>
              </w:rPr>
              <w:t xml:space="preserve"> T</w:t>
            </w:r>
            <w:r w:rsidRPr="0023792C">
              <w:t xml:space="preserve">he capacity of network elements </w:t>
            </w:r>
            <w:r>
              <w:t>sh</w:t>
            </w:r>
            <w:r w:rsidRPr="0023792C">
              <w:t>ould be</w:t>
            </w:r>
            <w:r w:rsidRPr="0023792C">
              <w:rPr>
                <w:rFonts w:hint="eastAsia"/>
              </w:rPr>
              <w:t xml:space="preserve"> </w:t>
            </w:r>
            <w:r w:rsidRPr="0023792C">
              <w:t>flexibly adjust</w:t>
            </w:r>
            <w:r>
              <w:t>able</w:t>
            </w:r>
            <w:r>
              <w:rPr>
                <w:rFonts w:hint="eastAsia"/>
                <w:lang w:eastAsia="zh-CN"/>
              </w:rPr>
              <w:t xml:space="preserve"> based on the </w:t>
            </w:r>
            <w:r w:rsidRPr="004C3E34">
              <w:rPr>
                <w:lang w:eastAsia="zh-CN"/>
              </w:rPr>
              <w:t xml:space="preserve">variation </w:t>
            </w:r>
            <w:r>
              <w:rPr>
                <w:lang w:eastAsia="zh-CN"/>
              </w:rPr>
              <w:t>in</w:t>
            </w:r>
            <w:r w:rsidRPr="004C3E34">
              <w:rPr>
                <w:lang w:eastAsia="zh-CN"/>
              </w:rPr>
              <w:t xml:space="preserve"> demand</w:t>
            </w:r>
            <w:r>
              <w:rPr>
                <w:rFonts w:hint="eastAsia"/>
                <w:lang w:eastAsia="zh-CN"/>
              </w:rPr>
              <w:t>.</w:t>
            </w:r>
            <w:r w:rsidRPr="004849F2">
              <w:rPr>
                <w:lang w:eastAsia="zh-CN"/>
              </w:rPr>
              <w:t xml:space="preserve"> </w:t>
            </w:r>
            <w:r w:rsidRPr="00D87E68">
              <w:rPr>
                <w:lang w:eastAsia="zh-CN"/>
              </w:rPr>
              <w:t>Moreover, the existing mechanisms (e.g.</w:t>
            </w:r>
            <w:r>
              <w:rPr>
                <w:lang w:eastAsia="zh-CN"/>
              </w:rPr>
              <w:t>,</w:t>
            </w:r>
            <w:r w:rsidRPr="00D87E68">
              <w:rPr>
                <w:lang w:eastAsia="zh-CN"/>
              </w:rPr>
              <w:t xml:space="preserve"> load balancing, network function selection) which are closely related </w:t>
            </w:r>
            <w:r>
              <w:rPr>
                <w:rFonts w:hint="eastAsia"/>
                <w:lang w:eastAsia="zh-CN"/>
              </w:rPr>
              <w:t xml:space="preserve">to </w:t>
            </w:r>
            <w:r w:rsidRPr="00D87E68">
              <w:rPr>
                <w:lang w:eastAsia="zh-CN"/>
              </w:rPr>
              <w:t>the network scalability need to be</w:t>
            </w:r>
            <w:r>
              <w:rPr>
                <w:rFonts w:hint="eastAsia"/>
                <w:lang w:eastAsia="zh-CN"/>
              </w:rPr>
              <w:t xml:space="preserve"> </w:t>
            </w:r>
            <w:r w:rsidRPr="00D87E68">
              <w:rPr>
                <w:lang w:eastAsia="zh-CN"/>
              </w:rPr>
              <w:t>enhanced.</w:t>
            </w:r>
            <w:r>
              <w:rPr>
                <w:rFonts w:hint="eastAsia"/>
                <w:lang w:eastAsia="zh-CN"/>
              </w:rPr>
              <w:t xml:space="preserve"> </w:t>
            </w:r>
            <w:r w:rsidRPr="00D87E68">
              <w:rPr>
                <w:lang w:eastAsia="zh-CN"/>
              </w:rPr>
              <w:t xml:space="preserve">Resiliency against congestion and disasters would be enhanced by </w:t>
            </w:r>
            <w:r>
              <w:rPr>
                <w:lang w:eastAsia="zh-CN"/>
              </w:rPr>
              <w:t>such flexibility</w:t>
            </w:r>
            <w:r w:rsidRPr="00D87E68">
              <w:rPr>
                <w:lang w:eastAsia="zh-CN"/>
              </w:rPr>
              <w:t>.</w:t>
            </w:r>
          </w:p>
          <w:p w:rsidR="009929A3" w:rsidRPr="007E7972" w:rsidRDefault="009929A3" w:rsidP="009929A3">
            <w:pPr>
              <w:rPr>
                <w:lang w:eastAsia="zh-CN"/>
              </w:rPr>
            </w:pPr>
            <w:r w:rsidRPr="00C85F6B">
              <w:rPr>
                <w:rFonts w:hint="eastAsia"/>
                <w:b/>
                <w:lang w:eastAsia="zh-CN"/>
              </w:rPr>
              <w:t>For flexibly scalable network,</w:t>
            </w:r>
            <w:r w:rsidRPr="00C85F6B">
              <w:rPr>
                <w:b/>
                <w:lang w:eastAsia="zh-CN"/>
              </w:rPr>
              <w:t xml:space="preserve"> context awareness including network condition, application’s user characteristics</w:t>
            </w:r>
            <w:r w:rsidRPr="00C85F6B">
              <w:rPr>
                <w:rFonts w:hint="eastAsia"/>
                <w:b/>
                <w:lang w:eastAsia="zh-CN"/>
              </w:rPr>
              <w:t xml:space="preserve"> (e.g.</w:t>
            </w:r>
            <w:r w:rsidRPr="00C85F6B">
              <w:rPr>
                <w:b/>
                <w:lang w:eastAsia="zh-CN"/>
              </w:rPr>
              <w:t>,</w:t>
            </w:r>
            <w:r w:rsidRPr="00C85F6B">
              <w:rPr>
                <w:rFonts w:hint="eastAsia"/>
                <w:b/>
                <w:lang w:eastAsia="zh-CN"/>
              </w:rPr>
              <w:t xml:space="preserve"> different </w:t>
            </w:r>
            <w:r w:rsidRPr="00C85F6B">
              <w:rPr>
                <w:b/>
                <w:lang w:eastAsia="zh-CN"/>
              </w:rPr>
              <w:t>mobility</w:t>
            </w:r>
            <w:r w:rsidRPr="00C85F6B">
              <w:rPr>
                <w:rFonts w:hint="eastAsia"/>
                <w:b/>
                <w:lang w:eastAsia="zh-CN"/>
              </w:rPr>
              <w:t xml:space="preserve"> types</w:t>
            </w:r>
            <w:r w:rsidRPr="00124F90">
              <w:rPr>
                <w:lang w:eastAsia="zh-CN"/>
              </w:rPr>
              <w:t xml:space="preserve">, expected traffic over time, </w:t>
            </w:r>
            <w:r>
              <w:rPr>
                <w:lang w:eastAsia="zh-CN"/>
              </w:rPr>
              <w:t>location</w:t>
            </w:r>
            <w:r>
              <w:rPr>
                <w:rFonts w:hint="eastAsia"/>
                <w:lang w:eastAsia="zh-CN"/>
              </w:rPr>
              <w:t>)</w:t>
            </w:r>
            <w:r w:rsidRPr="00D87E68">
              <w:rPr>
                <w:lang w:eastAsia="zh-CN"/>
              </w:rPr>
              <w:t xml:space="preserve">, information gathered by smart phone’s sensors </w:t>
            </w:r>
            <w:r w:rsidRPr="00251E83">
              <w:rPr>
                <w:lang w:eastAsia="zh-CN"/>
              </w:rPr>
              <w:t>and connectivity technologies</w:t>
            </w:r>
            <w:r>
              <w:rPr>
                <w:rFonts w:hint="eastAsia"/>
                <w:lang w:eastAsia="zh-CN"/>
              </w:rPr>
              <w:t xml:space="preserve"> (</w:t>
            </w:r>
            <w:r w:rsidRPr="00251E83">
              <w:rPr>
                <w:rFonts w:hint="eastAsia"/>
                <w:lang w:eastAsia="zh-CN"/>
              </w:rPr>
              <w:t>e.g.</w:t>
            </w:r>
            <w:r>
              <w:rPr>
                <w:lang w:eastAsia="zh-CN"/>
              </w:rPr>
              <w:t>, Bluetooth, WLAN, NFC</w:t>
            </w:r>
            <w:r>
              <w:rPr>
                <w:rFonts w:hint="eastAsia"/>
                <w:lang w:eastAsia="zh-CN"/>
              </w:rPr>
              <w:t>,</w:t>
            </w:r>
            <w:r>
              <w:rPr>
                <w:lang w:eastAsia="zh-CN"/>
              </w:rPr>
              <w:t xml:space="preserve"> </w:t>
            </w:r>
            <w:r w:rsidRPr="00251E83">
              <w:rPr>
                <w:lang w:eastAsia="zh-CN"/>
              </w:rPr>
              <w:t>etc</w:t>
            </w:r>
            <w:r>
              <w:rPr>
                <w:rFonts w:hint="eastAsia"/>
                <w:lang w:eastAsia="zh-CN"/>
              </w:rPr>
              <w:t>)</w:t>
            </w:r>
            <w:r w:rsidRPr="00D87E68">
              <w:rPr>
                <w:lang w:eastAsia="zh-CN"/>
              </w:rPr>
              <w:t xml:space="preserve"> </w:t>
            </w:r>
            <w:r w:rsidRPr="00C85F6B">
              <w:rPr>
                <w:b/>
                <w:lang w:eastAsia="zh-CN"/>
              </w:rPr>
              <w:t>can be very useful for rapid network configuration and efficient resource scheduling</w:t>
            </w:r>
            <w:r w:rsidRPr="00D87E68">
              <w:rPr>
                <w:lang w:eastAsia="zh-CN"/>
              </w:rPr>
              <w:t>.</w:t>
            </w:r>
          </w:p>
          <w:p w:rsidR="009929A3" w:rsidRPr="0056284B" w:rsidRDefault="009929A3" w:rsidP="009929A3">
            <w:pPr>
              <w:pStyle w:val="Heading3"/>
              <w:outlineLvl w:val="2"/>
            </w:pPr>
            <w:bookmarkStart w:id="8" w:name="_Toc454444798"/>
            <w:r>
              <w:t>5.</w:t>
            </w:r>
            <w:r>
              <w:rPr>
                <w:rFonts w:hint="eastAsia"/>
                <w:lang w:eastAsia="zh-CN"/>
              </w:rPr>
              <w:t>2</w:t>
            </w:r>
            <w:r>
              <w:t>.</w:t>
            </w:r>
            <w:r>
              <w:rPr>
                <w:rFonts w:hint="eastAsia"/>
                <w:lang w:eastAsia="zh-CN"/>
              </w:rPr>
              <w:t>2</w:t>
            </w:r>
            <w:r w:rsidRPr="0056284B">
              <w:tab/>
            </w:r>
            <w:r w:rsidRPr="00F12F38">
              <w:rPr>
                <w:lang w:eastAsia="zh-CN"/>
              </w:rPr>
              <w:t xml:space="preserve">Potential </w:t>
            </w:r>
            <w:r w:rsidRPr="0056284B">
              <w:t>Requirements</w:t>
            </w:r>
            <w:bookmarkEnd w:id="8"/>
          </w:p>
          <w:p w:rsidR="009929A3" w:rsidRPr="004C243C" w:rsidRDefault="009929A3" w:rsidP="009929A3">
            <w:pPr>
              <w:rPr>
                <w:b/>
                <w:lang w:eastAsia="zh-CN"/>
              </w:rPr>
            </w:pPr>
            <w:r w:rsidRPr="004C243C">
              <w:rPr>
                <w:b/>
                <w:lang w:eastAsia="zh-CN"/>
              </w:rPr>
              <w:t xml:space="preserve">System </w:t>
            </w:r>
            <w:r w:rsidRPr="0073729F">
              <w:rPr>
                <w:b/>
                <w:lang w:eastAsia="zh-CN"/>
              </w:rPr>
              <w:t>elasti</w:t>
            </w:r>
            <w:r>
              <w:rPr>
                <w:rFonts w:hint="eastAsia"/>
                <w:b/>
                <w:lang w:eastAsia="zh-CN"/>
              </w:rPr>
              <w:t>city</w:t>
            </w:r>
          </w:p>
          <w:p w:rsidR="009929A3" w:rsidRPr="00B70417" w:rsidRDefault="009929A3" w:rsidP="009929A3">
            <w:pPr>
              <w:rPr>
                <w:lang w:eastAsia="zh-CN"/>
              </w:rPr>
            </w:pPr>
            <w:r>
              <w:t xml:space="preserve">[PR 5.2.2-001] </w:t>
            </w:r>
            <w:r w:rsidRPr="002F2F2D">
              <w:rPr>
                <w:lang w:eastAsia="zh-CN"/>
              </w:rPr>
              <w:t xml:space="preserve">The </w:t>
            </w:r>
            <w:r w:rsidRPr="002F2F2D">
              <w:rPr>
                <w:rFonts w:hint="eastAsia"/>
                <w:lang w:eastAsia="zh-CN"/>
              </w:rPr>
              <w:t xml:space="preserve">3GPP </w:t>
            </w:r>
            <w:r w:rsidRPr="002F2F2D">
              <w:rPr>
                <w:lang w:eastAsia="zh-CN"/>
              </w:rPr>
              <w:t>system shall be able to adjust the network capacities dynamically</w:t>
            </w:r>
            <w:r>
              <w:rPr>
                <w:rFonts w:hint="eastAsia"/>
                <w:lang w:eastAsia="zh-CN"/>
              </w:rPr>
              <w:t xml:space="preserve"> </w:t>
            </w:r>
            <w:r w:rsidRPr="002F2F2D">
              <w:rPr>
                <w:lang w:eastAsia="zh-CN"/>
              </w:rPr>
              <w:t>based on variation</w:t>
            </w:r>
            <w:r>
              <w:rPr>
                <w:lang w:eastAsia="zh-CN"/>
              </w:rPr>
              <w:t>s</w:t>
            </w:r>
            <w:r w:rsidRPr="002F2F2D">
              <w:rPr>
                <w:lang w:eastAsia="zh-CN"/>
              </w:rPr>
              <w:t xml:space="preserve"> </w:t>
            </w:r>
            <w:r>
              <w:rPr>
                <w:lang w:eastAsia="zh-CN"/>
              </w:rPr>
              <w:t>in</w:t>
            </w:r>
            <w:r w:rsidRPr="002F2F2D">
              <w:rPr>
                <w:lang w:eastAsia="zh-CN"/>
              </w:rPr>
              <w:t xml:space="preserve"> demand.</w:t>
            </w:r>
          </w:p>
          <w:p w:rsidR="009929A3" w:rsidRDefault="009929A3" w:rsidP="009929A3">
            <w:pPr>
              <w:rPr>
                <w:lang w:eastAsia="zh-CN"/>
              </w:rPr>
            </w:pPr>
            <w:r>
              <w:t xml:space="preserve">[PR 5.2.2-002] </w:t>
            </w:r>
            <w:r>
              <w:rPr>
                <w:lang w:eastAsia="zh-CN"/>
              </w:rPr>
              <w:t>Subject to operator policy, t</w:t>
            </w:r>
            <w:r w:rsidRPr="00963961">
              <w:rPr>
                <w:lang w:eastAsia="zh-CN"/>
              </w:rPr>
              <w:t xml:space="preserve">he </w:t>
            </w:r>
            <w:r>
              <w:rPr>
                <w:rFonts w:hint="eastAsia"/>
                <w:lang w:eastAsia="zh-CN"/>
              </w:rPr>
              <w:t>3GPP</w:t>
            </w:r>
            <w:r w:rsidRPr="00963961">
              <w:rPr>
                <w:lang w:eastAsia="zh-CN"/>
              </w:rPr>
              <w:t xml:space="preserve"> system shall support dynamic utilization of resources (compute, network and storage resources) in more than one geographic area in order to serve the differing needs of the users in each geographic area</w:t>
            </w:r>
            <w:r>
              <w:rPr>
                <w:rFonts w:hint="eastAsia"/>
                <w:lang w:eastAsia="zh-CN"/>
              </w:rPr>
              <w:t>.</w:t>
            </w:r>
          </w:p>
          <w:p w:rsidR="009929A3" w:rsidRDefault="009929A3" w:rsidP="009929A3">
            <w:pPr>
              <w:rPr>
                <w:lang w:eastAsia="zh-CN"/>
              </w:rPr>
            </w:pPr>
            <w:r>
              <w:t xml:space="preserve">[PR 5.2.2-003] </w:t>
            </w:r>
            <w:r w:rsidRPr="00963961">
              <w:rPr>
                <w:lang w:eastAsia="zh-CN"/>
              </w:rPr>
              <w:t>Us</w:t>
            </w:r>
            <w:r>
              <w:rPr>
                <w:lang w:eastAsia="zh-CN"/>
              </w:rPr>
              <w:t>e of</w:t>
            </w:r>
            <w:r w:rsidRPr="00963961">
              <w:rPr>
                <w:lang w:eastAsia="zh-CN"/>
              </w:rPr>
              <w:t xml:space="preserve">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w:t>
            </w:r>
            <w:r>
              <w:rPr>
                <w:lang w:eastAsia="zh-CN"/>
              </w:rPr>
              <w:t>,</w:t>
            </w:r>
            <w:r w:rsidRPr="00963961">
              <w:rPr>
                <w:lang w:eastAsia="zh-CN"/>
              </w:rPr>
              <w:t xml:space="preserve"> due to loss of call state information</w:t>
            </w:r>
            <w:r>
              <w:rPr>
                <w:lang w:eastAsia="zh-CN"/>
              </w:rPr>
              <w:t xml:space="preserve"> in the network).</w:t>
            </w:r>
          </w:p>
          <w:p w:rsidR="009929A3" w:rsidRDefault="009929A3" w:rsidP="009929A3">
            <w:r>
              <w:t xml:space="preserve">[PR 5.2.2-004] </w:t>
            </w:r>
            <w:r w:rsidRPr="00124F90">
              <w:t xml:space="preserve">The </w:t>
            </w:r>
            <w:r>
              <w:rPr>
                <w:rFonts w:hint="eastAsia"/>
                <w:lang w:eastAsia="zh-CN"/>
              </w:rPr>
              <w:t>3GPP</w:t>
            </w:r>
            <w:r w:rsidRPr="00124F90">
              <w:t xml:space="preserve"> system shall</w:t>
            </w:r>
            <w:r>
              <w:rPr>
                <w:rFonts w:hint="eastAsia"/>
                <w:lang w:eastAsia="zh-CN"/>
              </w:rPr>
              <w:t xml:space="preserve"> </w:t>
            </w:r>
            <w:r>
              <w:t>be able to provide an increase in signalling and user plane capacity within 5 minutes of the need to do so being detected</w:t>
            </w:r>
            <w:r w:rsidRPr="00124F90">
              <w:t xml:space="preserve">. </w:t>
            </w:r>
          </w:p>
          <w:p w:rsidR="009929A3" w:rsidRPr="00F757A8" w:rsidRDefault="009929A3" w:rsidP="009929A3">
            <w:pPr>
              <w:keepLines/>
              <w:ind w:left="954" w:hanging="851"/>
              <w:rPr>
                <w:lang w:eastAsia="zh-CN"/>
              </w:rPr>
            </w:pPr>
            <w:r w:rsidRPr="00124F90">
              <w:t>NOTE:</w:t>
            </w:r>
            <w:r w:rsidRPr="00124F90">
              <w:tab/>
            </w:r>
            <w:bookmarkStart w:id="9" w:name="OLE_LINK14"/>
            <w:bookmarkStart w:id="10" w:name="OLE_LINK15"/>
            <w:r w:rsidRPr="00124F90">
              <w:t>The lead time of 5 minutes stems from the most severe and unplanned use case i.e. the disaster use case, where the average time until call attempts surge after a disaster occurs is considered 5 minutes.</w:t>
            </w:r>
            <w:bookmarkEnd w:id="9"/>
            <w:bookmarkEnd w:id="10"/>
          </w:p>
          <w:p w:rsidR="009929A3" w:rsidRPr="00124F90" w:rsidRDefault="009929A3" w:rsidP="009929A3">
            <w:pPr>
              <w:rPr>
                <w:lang w:eastAsia="zh-CN"/>
              </w:rPr>
            </w:pPr>
            <w:r>
              <w:t xml:space="preserve">[PR 5.2.2-005] </w:t>
            </w:r>
            <w:r w:rsidRPr="002300D5">
              <w:rPr>
                <w:rFonts w:hint="eastAsia"/>
                <w:lang w:eastAsia="zh-CN"/>
              </w:rPr>
              <w:t xml:space="preserve">The 3GPP system shall be able to </w:t>
            </w:r>
            <w:r>
              <w:rPr>
                <w:rFonts w:hint="eastAsia"/>
                <w:lang w:eastAsia="zh-CN"/>
              </w:rPr>
              <w:t xml:space="preserve">maintain </w:t>
            </w:r>
            <w:r w:rsidRPr="002300D5">
              <w:rPr>
                <w:lang w:eastAsia="zh-CN"/>
              </w:rPr>
              <w:t>service</w:t>
            </w:r>
            <w:r>
              <w:rPr>
                <w:rFonts w:hint="eastAsia"/>
                <w:lang w:eastAsia="zh-CN"/>
              </w:rPr>
              <w:t xml:space="preserve"> </w:t>
            </w:r>
            <w:r w:rsidRPr="002300D5">
              <w:rPr>
                <w:rFonts w:hint="eastAsia"/>
                <w:lang w:eastAsia="zh-CN"/>
              </w:rPr>
              <w:t xml:space="preserve">when performing </w:t>
            </w:r>
            <w:r>
              <w:rPr>
                <w:rFonts w:hint="eastAsia"/>
                <w:lang w:eastAsia="zh-CN"/>
              </w:rPr>
              <w:t xml:space="preserve">a </w:t>
            </w:r>
            <w:r w:rsidRPr="002300D5">
              <w:rPr>
                <w:rFonts w:hint="eastAsia"/>
                <w:lang w:eastAsia="zh-CN"/>
              </w:rPr>
              <w:t>network scaling and automation operation.</w:t>
            </w:r>
          </w:p>
          <w:p w:rsidR="009929A3" w:rsidRDefault="009929A3" w:rsidP="009929A3">
            <w:pPr>
              <w:rPr>
                <w:lang w:eastAsia="zh-CN"/>
              </w:rPr>
            </w:pPr>
            <w:r>
              <w:t xml:space="preserve">[PR 5.2.2-006] </w:t>
            </w:r>
            <w:r w:rsidRPr="00124F90">
              <w:rPr>
                <w:rFonts w:hint="eastAsia"/>
                <w:lang w:eastAsia="zh-CN"/>
              </w:rPr>
              <w:t xml:space="preserve">The </w:t>
            </w:r>
            <w:r>
              <w:rPr>
                <w:rFonts w:hint="eastAsia"/>
                <w:lang w:eastAsia="zh-CN"/>
              </w:rPr>
              <w:t>3GPP</w:t>
            </w:r>
            <w:r w:rsidRPr="00124F90">
              <w:rPr>
                <w:rFonts w:hint="eastAsia"/>
                <w:lang w:eastAsia="zh-CN"/>
              </w:rPr>
              <w:t xml:space="preserve"> system shall be able to</w:t>
            </w:r>
            <w:r>
              <w:rPr>
                <w:rFonts w:hint="eastAsia"/>
                <w:lang w:eastAsia="zh-CN"/>
              </w:rPr>
              <w:t xml:space="preserve"> support</w:t>
            </w:r>
            <w:r w:rsidRPr="00124F90">
              <w:rPr>
                <w:rFonts w:hint="eastAsia"/>
                <w:lang w:eastAsia="zh-CN"/>
              </w:rPr>
              <w:t xml:space="preserve"> </w:t>
            </w:r>
            <w:r>
              <w:rPr>
                <w:rFonts w:hint="eastAsia"/>
                <w:lang w:eastAsia="zh-CN"/>
              </w:rPr>
              <w:t xml:space="preserve">the </w:t>
            </w:r>
            <w:r w:rsidRPr="00124F90">
              <w:rPr>
                <w:rFonts w:hint="eastAsia"/>
                <w:lang w:eastAsia="zh-CN"/>
              </w:rPr>
              <w:t>enhanc</w:t>
            </w:r>
            <w:r>
              <w:rPr>
                <w:rFonts w:hint="eastAsia"/>
                <w:lang w:eastAsia="zh-CN"/>
              </w:rPr>
              <w:t>ement on</w:t>
            </w:r>
            <w:r w:rsidRPr="00124F90">
              <w:rPr>
                <w:rFonts w:hint="eastAsia"/>
                <w:lang w:eastAsia="zh-CN"/>
              </w:rPr>
              <w:t xml:space="preserve"> the </w:t>
            </w:r>
            <w:r w:rsidRPr="00124F90">
              <w:rPr>
                <w:lang w:eastAsia="zh-CN"/>
              </w:rPr>
              <w:t>existing</w:t>
            </w:r>
            <w:r w:rsidRPr="00124F90">
              <w:rPr>
                <w:rFonts w:hint="eastAsia"/>
                <w:lang w:eastAsia="zh-CN"/>
              </w:rPr>
              <w:t xml:space="preserve"> mechanisms </w:t>
            </w:r>
            <w:r>
              <w:rPr>
                <w:lang w:eastAsia="zh-CN"/>
              </w:rPr>
              <w:t>(</w:t>
            </w:r>
            <w:r w:rsidRPr="00124F90">
              <w:rPr>
                <w:rFonts w:hint="eastAsia"/>
                <w:lang w:eastAsia="zh-CN"/>
              </w:rPr>
              <w:t>e.g.</w:t>
            </w:r>
            <w:r>
              <w:rPr>
                <w:lang w:eastAsia="zh-CN"/>
              </w:rPr>
              <w:t>,</w:t>
            </w:r>
            <w:r w:rsidRPr="00124F90">
              <w:rPr>
                <w:rFonts w:hint="eastAsia"/>
                <w:lang w:eastAsia="zh-CN"/>
              </w:rPr>
              <w:t xml:space="preserve"> load balancing, network function selection</w:t>
            </w:r>
            <w:r>
              <w:rPr>
                <w:lang w:eastAsia="zh-CN"/>
              </w:rPr>
              <w:t>)</w:t>
            </w:r>
            <w:r w:rsidRPr="00124F90">
              <w:rPr>
                <w:rFonts w:hint="eastAsia"/>
                <w:lang w:eastAsia="zh-CN"/>
              </w:rPr>
              <w:t xml:space="preserve">, which are highly related </w:t>
            </w:r>
            <w:r>
              <w:rPr>
                <w:rFonts w:hint="eastAsia"/>
                <w:lang w:eastAsia="zh-CN"/>
              </w:rPr>
              <w:t xml:space="preserve">to </w:t>
            </w:r>
            <w:r w:rsidRPr="00124F90">
              <w:rPr>
                <w:rFonts w:hint="eastAsia"/>
                <w:lang w:eastAsia="zh-CN"/>
              </w:rPr>
              <w:t xml:space="preserve">the network scalability and automation operation. </w:t>
            </w:r>
          </w:p>
          <w:p w:rsidR="009929A3" w:rsidRPr="004C243C" w:rsidRDefault="009929A3" w:rsidP="009929A3">
            <w:pPr>
              <w:rPr>
                <w:b/>
                <w:lang w:val="en-US" w:eastAsia="zh-CN"/>
              </w:rPr>
            </w:pPr>
            <w:r w:rsidRPr="004C243C">
              <w:rPr>
                <w:b/>
                <w:lang w:val="en-US" w:eastAsia="zh-CN"/>
              </w:rPr>
              <w:t>System information collection</w:t>
            </w:r>
          </w:p>
          <w:p w:rsidR="009929A3" w:rsidRPr="00EB176F" w:rsidRDefault="009929A3" w:rsidP="009929A3">
            <w:pPr>
              <w:shd w:val="clear" w:color="auto" w:fill="CCFF66"/>
              <w:jc w:val="both"/>
              <w:rPr>
                <w:highlight w:val="green"/>
                <w:lang w:eastAsia="zh-CN"/>
              </w:rPr>
            </w:pPr>
            <w:r>
              <w:t xml:space="preserve">[PR 5.2.2-007] </w:t>
            </w:r>
            <w:r w:rsidRPr="00124F90">
              <w:rPr>
                <w:lang w:eastAsia="zh-CN"/>
              </w:rPr>
              <w:t xml:space="preserve">The </w:t>
            </w:r>
            <w:r>
              <w:rPr>
                <w:rFonts w:hint="eastAsia"/>
                <w:lang w:eastAsia="zh-CN"/>
              </w:rPr>
              <w:t>3GPP</w:t>
            </w:r>
            <w:r w:rsidRPr="00124F90">
              <w:rPr>
                <w:lang w:eastAsia="zh-CN"/>
              </w:rPr>
              <w:t xml:space="preserve"> system shall </w:t>
            </w:r>
            <w:r>
              <w:rPr>
                <w:rFonts w:hint="eastAsia"/>
                <w:lang w:eastAsia="zh-CN"/>
              </w:rPr>
              <w:t xml:space="preserve">support </w:t>
            </w:r>
            <w:r w:rsidRPr="00124F90">
              <w:rPr>
                <w:lang w:eastAsia="zh-CN"/>
              </w:rPr>
              <w:t xml:space="preserve">elastic </w:t>
            </w:r>
            <w:r w:rsidRPr="00124F90">
              <w:t>configuration</w:t>
            </w:r>
            <w:r w:rsidRPr="00124F90">
              <w:rPr>
                <w:lang w:eastAsia="zh-CN"/>
              </w:rPr>
              <w:t xml:space="preserve"> of the network based on system information, including:</w:t>
            </w:r>
          </w:p>
          <w:p w:rsidR="009929A3" w:rsidRPr="00C85F6B" w:rsidRDefault="009929A3" w:rsidP="009929A3">
            <w:pPr>
              <w:pStyle w:val="B1"/>
              <w:rPr>
                <w:rFonts w:ascii="Times New Roman" w:hAnsi="Times New Roman"/>
              </w:rPr>
            </w:pPr>
            <w:bookmarkStart w:id="11" w:name="OLE_LINK25"/>
            <w:bookmarkStart w:id="12" w:name="OLE_LINK26"/>
            <w:r>
              <w:t>-</w:t>
            </w:r>
            <w:r>
              <w:tab/>
            </w:r>
            <w:r w:rsidRPr="00C85F6B">
              <w:rPr>
                <w:rFonts w:ascii="Times New Roman" w:hAnsi="Times New Roman"/>
              </w:rPr>
              <w:t xml:space="preserve">Instantaneous network conditions, such as serving RATs </w:t>
            </w:r>
            <w:r w:rsidRPr="00C85F6B">
              <w:rPr>
                <w:rFonts w:ascii="Times New Roman" w:hAnsi="Times New Roman"/>
                <w:lang w:val="nl-NL"/>
              </w:rPr>
              <w:t>(</w:t>
            </w:r>
            <w:r w:rsidRPr="00C85F6B">
              <w:rPr>
                <w:rFonts w:ascii="Times New Roman" w:hAnsi="Times New Roman" w:hint="eastAsia"/>
                <w:lang w:val="nl-NL"/>
              </w:rPr>
              <w:t>e.g., 5G, E-UTRA</w:t>
            </w:r>
            <w:r w:rsidRPr="00C85F6B">
              <w:rPr>
                <w:rFonts w:ascii="Times New Roman" w:hAnsi="Times New Roman"/>
                <w:lang w:val="nl-NL"/>
              </w:rPr>
              <w:t xml:space="preserve">, WLAN), </w:t>
            </w:r>
            <w:r w:rsidRPr="00C85F6B">
              <w:rPr>
                <w:rFonts w:ascii="Times New Roman" w:hAnsi="Times New Roman" w:hint="eastAsia"/>
                <w:lang w:val="nl-NL"/>
              </w:rPr>
              <w:t>cell type</w:t>
            </w:r>
            <w:r w:rsidRPr="00C85F6B">
              <w:rPr>
                <w:rFonts w:ascii="Times New Roman" w:hAnsi="Times New Roman"/>
              </w:rPr>
              <w:t xml:space="preserve"> (macro cell, small cell), network load information and congestion levels;</w:t>
            </w:r>
          </w:p>
          <w:bookmarkEnd w:id="11"/>
          <w:bookmarkEnd w:id="12"/>
          <w:p w:rsidR="009929A3" w:rsidRPr="00C85F6B" w:rsidRDefault="009929A3" w:rsidP="009929A3">
            <w:pPr>
              <w:pStyle w:val="B1"/>
              <w:rPr>
                <w:rFonts w:ascii="Times New Roman" w:hAnsi="Times New Roman"/>
              </w:rPr>
            </w:pPr>
            <w:r w:rsidRPr="00C85F6B">
              <w:rPr>
                <w:rFonts w:ascii="Times New Roman" w:hAnsi="Times New Roman"/>
              </w:rPr>
              <w:t>-</w:t>
            </w:r>
            <w:r w:rsidRPr="00C85F6B">
              <w:rPr>
                <w:rFonts w:ascii="Times New Roman" w:hAnsi="Times New Roman"/>
              </w:rPr>
              <w:tab/>
            </w:r>
            <w:r w:rsidRPr="00C85F6B">
              <w:rPr>
                <w:rFonts w:ascii="Times New Roman" w:hAnsi="Times New Roman"/>
                <w:shd w:val="clear" w:color="auto" w:fill="CCFF66"/>
              </w:rPr>
              <w:t>Application’s user characteristics, such as mobility type (high mobility, low mobility, no mobility)</w:t>
            </w:r>
            <w:r w:rsidRPr="00C85F6B">
              <w:rPr>
                <w:rFonts w:ascii="Times New Roman" w:hAnsi="Times New Roman"/>
              </w:rPr>
              <w:t>, expected traffic over time, location</w:t>
            </w:r>
            <w:r w:rsidRPr="00C85F6B">
              <w:rPr>
                <w:rFonts w:ascii="Times New Roman" w:hAnsi="Times New Roman" w:hint="eastAsia"/>
              </w:rPr>
              <w:t>;</w:t>
            </w:r>
          </w:p>
          <w:p w:rsidR="009929A3" w:rsidRPr="00C85F6B" w:rsidRDefault="009929A3" w:rsidP="009929A3">
            <w:pPr>
              <w:pStyle w:val="B1"/>
              <w:rPr>
                <w:rFonts w:ascii="Times New Roman" w:hAnsi="Times New Roman"/>
              </w:rPr>
            </w:pPr>
            <w:r w:rsidRPr="00C85F6B">
              <w:rPr>
                <w:rFonts w:ascii="Times New Roman" w:hAnsi="Times New Roman"/>
              </w:rPr>
              <w:t>-</w:t>
            </w:r>
            <w:r w:rsidRPr="00C85F6B">
              <w:rPr>
                <w:rFonts w:ascii="Times New Roman" w:hAnsi="Times New Roman"/>
              </w:rPr>
              <w:tab/>
              <w:t xml:space="preserve">When allowed by a user, UE context information, such as sensor-level information (e.g., direction, speed, power status, display status, other sensor information installed in the UE), application-level information (e.g., foreground applications, running background application, </w:t>
            </w:r>
            <w:r w:rsidRPr="00C85F6B">
              <w:rPr>
                <w:rFonts w:ascii="Times New Roman" w:hAnsi="Times New Roman"/>
              </w:rPr>
              <w:lastRenderedPageBreak/>
              <w:t>application data, user settings)</w:t>
            </w:r>
          </w:p>
          <w:p w:rsidR="009929A3" w:rsidRPr="00124F90" w:rsidRDefault="009929A3" w:rsidP="009929A3">
            <w:pPr>
              <w:rPr>
                <w:lang w:eastAsia="zh-CN"/>
              </w:rPr>
            </w:pPr>
            <w:r>
              <w:t xml:space="preserve">[PR 5.2.2-008] </w:t>
            </w:r>
            <w:r w:rsidRPr="00C7144F">
              <w:rPr>
                <w:lang w:eastAsia="zh-CN"/>
              </w:rPr>
              <w:t xml:space="preserve">The </w:t>
            </w:r>
            <w:r w:rsidRPr="00C7144F">
              <w:rPr>
                <w:rFonts w:hint="eastAsia"/>
                <w:lang w:eastAsia="zh-CN"/>
              </w:rPr>
              <w:t xml:space="preserve">3GPP </w:t>
            </w:r>
            <w:r w:rsidRPr="00C7144F">
              <w:rPr>
                <w:lang w:eastAsia="zh-CN"/>
              </w:rPr>
              <w:t>system shall support a secure mechanism to collect system information while ensuring end-user and application privacy</w:t>
            </w:r>
            <w:r>
              <w:rPr>
                <w:rFonts w:hint="eastAsia"/>
                <w:lang w:eastAsia="zh-CN"/>
              </w:rPr>
              <w:t xml:space="preserve"> </w:t>
            </w:r>
            <w:r>
              <w:rPr>
                <w:lang w:eastAsia="zh-CN"/>
              </w:rPr>
              <w:t>(</w:t>
            </w:r>
            <w:r w:rsidRPr="00170509">
              <w:rPr>
                <w:lang w:eastAsia="zh-CN"/>
              </w:rPr>
              <w:t>e.g.</w:t>
            </w:r>
            <w:r>
              <w:rPr>
                <w:lang w:eastAsia="zh-CN"/>
              </w:rPr>
              <w:t>,</w:t>
            </w:r>
            <w:r w:rsidRPr="00170509">
              <w:rPr>
                <w:lang w:eastAsia="zh-CN"/>
              </w:rPr>
              <w:t xml:space="preserve"> application level information such as application usage information is not to be related to an individual application user identity or subscriber identity and UE level information such as UE location is not be related to an individual subscriber identity</w:t>
            </w:r>
            <w:r>
              <w:rPr>
                <w:lang w:eastAsia="zh-CN"/>
              </w:rPr>
              <w:t>)</w:t>
            </w:r>
            <w:r w:rsidRPr="00C7144F">
              <w:rPr>
                <w:lang w:eastAsia="zh-CN"/>
              </w:rPr>
              <w:t>.</w:t>
            </w:r>
          </w:p>
          <w:p w:rsidR="009929A3" w:rsidRDefault="009929A3" w:rsidP="009929A3">
            <w:pPr>
              <w:rPr>
                <w:lang w:eastAsia="ja-JP"/>
              </w:rPr>
            </w:pPr>
            <w:r>
              <w:t xml:space="preserve">[PR 5.2.2-009] </w:t>
            </w:r>
            <w:r w:rsidRPr="00124F90">
              <w:rPr>
                <w:lang w:eastAsia="zh-CN"/>
              </w:rPr>
              <w:t xml:space="preserve">The </w:t>
            </w:r>
            <w:r>
              <w:rPr>
                <w:rFonts w:hint="eastAsia"/>
                <w:lang w:eastAsia="zh-CN"/>
              </w:rPr>
              <w:t xml:space="preserve">3GPP </w:t>
            </w:r>
            <w:r w:rsidRPr="00124F90">
              <w:rPr>
                <w:lang w:eastAsia="zh-CN"/>
              </w:rPr>
              <w:t xml:space="preserve">system shall support a mechanism to collect </w:t>
            </w:r>
            <w:r>
              <w:rPr>
                <w:lang w:eastAsia="zh-CN"/>
              </w:rPr>
              <w:t xml:space="preserve">system </w:t>
            </w:r>
            <w:r w:rsidRPr="00124F90">
              <w:rPr>
                <w:lang w:eastAsia="zh-CN"/>
              </w:rPr>
              <w:t xml:space="preserve">information in a timely manner </w:t>
            </w:r>
            <w:r w:rsidRPr="00CF7E1E">
              <w:rPr>
                <w:lang w:eastAsia="zh-CN"/>
              </w:rPr>
              <w:t>(e.g., network operation may be optimized based on contextual information)</w:t>
            </w:r>
            <w:r w:rsidRPr="00124F90">
              <w:rPr>
                <w:lang w:eastAsia="zh-CN"/>
              </w:rPr>
              <w:t>.</w:t>
            </w:r>
          </w:p>
        </w:tc>
      </w:tr>
    </w:tbl>
    <w:p w:rsidR="009929A3" w:rsidRDefault="009929A3" w:rsidP="00BB1F39">
      <w:pPr>
        <w:rPr>
          <w:lang w:eastAsia="ja-JP"/>
        </w:rPr>
      </w:pPr>
    </w:p>
    <w:p w:rsidR="00DA17E8" w:rsidRDefault="00C85F6B" w:rsidP="00BB1F39">
      <w:pPr>
        <w:rPr>
          <w:lang w:eastAsia="ja-JP"/>
        </w:rPr>
      </w:pPr>
      <w:r>
        <w:rPr>
          <w:lang w:eastAsia="ja-JP"/>
        </w:rPr>
        <w:t xml:space="preserve">In this case however, the information has been preserved into the consolidated </w:t>
      </w:r>
      <w:r w:rsidR="00166944">
        <w:rPr>
          <w:lang w:eastAsia="ja-JP"/>
        </w:rPr>
        <w:t xml:space="preserve">potential </w:t>
      </w:r>
      <w:r>
        <w:rPr>
          <w:lang w:eastAsia="ja-JP"/>
        </w:rPr>
        <w:t>requirements:</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4C243C" w:rsidRDefault="009929A3" w:rsidP="009929A3">
            <w:pPr>
              <w:pStyle w:val="Heading2"/>
              <w:outlineLvl w:val="1"/>
              <w:rPr>
                <w:lang w:val="en-US"/>
              </w:rPr>
            </w:pPr>
            <w:r>
              <w:rPr>
                <w:lang w:val="en-US"/>
              </w:rPr>
              <w:t>7.</w:t>
            </w:r>
            <w:r>
              <w:rPr>
                <w:rFonts w:hint="eastAsia"/>
                <w:lang w:val="en-US" w:eastAsia="zh-CN"/>
              </w:rPr>
              <w:t>9</w:t>
            </w:r>
            <w:r>
              <w:rPr>
                <w:lang w:val="en-US"/>
              </w:rPr>
              <w:tab/>
            </w:r>
            <w:r w:rsidRPr="004C243C">
              <w:rPr>
                <w:lang w:val="en-US"/>
              </w:rPr>
              <w:t>System information collection</w:t>
            </w:r>
          </w:p>
          <w:p w:rsidR="009929A3" w:rsidRPr="00EB176F" w:rsidRDefault="009929A3" w:rsidP="009929A3">
            <w:pPr>
              <w:jc w:val="both"/>
              <w:rPr>
                <w:highlight w:val="green"/>
                <w:lang w:eastAsia="zh-CN"/>
              </w:rPr>
            </w:pPr>
            <w:r w:rsidRPr="00044DEA">
              <w:rPr>
                <w:shd w:val="clear" w:color="auto" w:fill="CCFF66"/>
                <w:lang w:eastAsia="zh-CN"/>
              </w:rPr>
              <w:t xml:space="preserve">[PR 5.2.2-007] The </w:t>
            </w:r>
            <w:r w:rsidRPr="00044DEA">
              <w:rPr>
                <w:rFonts w:hint="eastAsia"/>
                <w:shd w:val="clear" w:color="auto" w:fill="CCFF66"/>
                <w:lang w:eastAsia="zh-CN"/>
              </w:rPr>
              <w:t>3GPP</w:t>
            </w:r>
            <w:r w:rsidRPr="00044DEA">
              <w:rPr>
                <w:shd w:val="clear" w:color="auto" w:fill="CCFF66"/>
                <w:lang w:eastAsia="zh-CN"/>
              </w:rPr>
              <w:t xml:space="preserve"> system shall </w:t>
            </w:r>
            <w:r w:rsidRPr="00044DEA">
              <w:rPr>
                <w:rFonts w:hint="eastAsia"/>
                <w:shd w:val="clear" w:color="auto" w:fill="CCFF66"/>
                <w:lang w:eastAsia="zh-CN"/>
              </w:rPr>
              <w:t xml:space="preserve">support </w:t>
            </w:r>
            <w:r w:rsidRPr="00044DEA">
              <w:rPr>
                <w:shd w:val="clear" w:color="auto" w:fill="CCFF66"/>
                <w:lang w:eastAsia="zh-CN"/>
              </w:rPr>
              <w:t xml:space="preserve">elastic </w:t>
            </w:r>
            <w:r w:rsidRPr="00044DEA">
              <w:rPr>
                <w:shd w:val="clear" w:color="auto" w:fill="CCFF66"/>
              </w:rPr>
              <w:t>configuration</w:t>
            </w:r>
            <w:r w:rsidRPr="00044DEA">
              <w:rPr>
                <w:shd w:val="clear" w:color="auto" w:fill="CCFF66"/>
                <w:lang w:eastAsia="zh-CN"/>
              </w:rPr>
              <w:t xml:space="preserve"> of the network based on system information, including:</w:t>
            </w:r>
          </w:p>
          <w:p w:rsidR="009929A3" w:rsidRPr="00C85F6B" w:rsidRDefault="009929A3" w:rsidP="009929A3">
            <w:pPr>
              <w:pStyle w:val="B1"/>
              <w:rPr>
                <w:rFonts w:ascii="Times New Roman" w:hAnsi="Times New Roman"/>
              </w:rPr>
            </w:pPr>
            <w:r>
              <w:t>-</w:t>
            </w:r>
            <w:r>
              <w:tab/>
            </w:r>
            <w:r w:rsidRPr="00C85F6B">
              <w:rPr>
                <w:rFonts w:ascii="Times New Roman" w:hAnsi="Times New Roman"/>
              </w:rPr>
              <w:t>Instantaneous network conditions, such as serving RATs</w:t>
            </w:r>
            <w:r w:rsidRPr="00C85F6B">
              <w:rPr>
                <w:rFonts w:ascii="Times New Roman" w:hAnsi="Times New Roman"/>
                <w:lang w:val="nl-NL"/>
              </w:rPr>
              <w:t xml:space="preserve"> (</w:t>
            </w:r>
            <w:r w:rsidRPr="00C85F6B">
              <w:rPr>
                <w:rFonts w:ascii="Times New Roman" w:hAnsi="Times New Roman" w:hint="eastAsia"/>
                <w:lang w:val="nl-NL"/>
              </w:rPr>
              <w:t>e.g., 5G, E-UTRA</w:t>
            </w:r>
            <w:r w:rsidRPr="00C85F6B">
              <w:rPr>
                <w:rFonts w:ascii="Times New Roman" w:hAnsi="Times New Roman"/>
                <w:lang w:val="nl-NL"/>
              </w:rPr>
              <w:t xml:space="preserve">, WLAN), </w:t>
            </w:r>
            <w:r w:rsidRPr="00C85F6B">
              <w:rPr>
                <w:rFonts w:ascii="Times New Roman" w:hAnsi="Times New Roman" w:hint="eastAsia"/>
                <w:lang w:val="nl-NL"/>
              </w:rPr>
              <w:t>cell type (</w:t>
            </w:r>
            <w:r w:rsidRPr="00C85F6B">
              <w:rPr>
                <w:rFonts w:ascii="Times New Roman" w:hAnsi="Times New Roman"/>
                <w:lang w:val="nl-NL"/>
              </w:rPr>
              <w:t>e.g</w:t>
            </w:r>
            <w:r w:rsidRPr="00C85F6B">
              <w:rPr>
                <w:rFonts w:ascii="Times New Roman" w:hAnsi="Times New Roman" w:hint="eastAsia"/>
                <w:lang w:val="nl-NL"/>
              </w:rPr>
              <w:t>., macro cell, small cell),</w:t>
            </w:r>
            <w:r w:rsidRPr="00C85F6B">
              <w:rPr>
                <w:rFonts w:ascii="Times New Roman" w:hAnsi="Times New Roman"/>
              </w:rPr>
              <w:t xml:space="preserve"> network load information and congestion levels;</w:t>
            </w:r>
          </w:p>
          <w:p w:rsidR="009929A3" w:rsidRPr="00C85F6B" w:rsidRDefault="009929A3" w:rsidP="009929A3">
            <w:pPr>
              <w:pStyle w:val="B1"/>
              <w:rPr>
                <w:rFonts w:ascii="Times New Roman" w:hAnsi="Times New Roman"/>
              </w:rPr>
            </w:pPr>
            <w:r w:rsidRPr="00C85F6B">
              <w:rPr>
                <w:rFonts w:ascii="Times New Roman" w:hAnsi="Times New Roman"/>
              </w:rPr>
              <w:t>-</w:t>
            </w:r>
            <w:r w:rsidRPr="00C85F6B">
              <w:rPr>
                <w:rFonts w:ascii="Times New Roman" w:hAnsi="Times New Roman"/>
              </w:rPr>
              <w:tab/>
            </w:r>
            <w:r w:rsidRPr="00C85F6B">
              <w:rPr>
                <w:rFonts w:ascii="Times New Roman" w:hAnsi="Times New Roman"/>
                <w:shd w:val="clear" w:color="auto" w:fill="CCFF66"/>
              </w:rPr>
              <w:t>Application’s user characteristics, such as mobility type (high mobility, low mobility, no mobility)</w:t>
            </w:r>
            <w:r w:rsidRPr="00C85F6B">
              <w:rPr>
                <w:rFonts w:ascii="Times New Roman" w:hAnsi="Times New Roman"/>
              </w:rPr>
              <w:t>, expected traffic over time, location</w:t>
            </w:r>
            <w:r w:rsidRPr="00C85F6B">
              <w:rPr>
                <w:rFonts w:ascii="Times New Roman" w:hAnsi="Times New Roman" w:hint="eastAsia"/>
              </w:rPr>
              <w:t>;</w:t>
            </w:r>
          </w:p>
          <w:p w:rsidR="009929A3" w:rsidRPr="00C85F6B" w:rsidRDefault="009929A3" w:rsidP="009929A3">
            <w:pPr>
              <w:pStyle w:val="B1"/>
              <w:rPr>
                <w:rFonts w:ascii="Times New Roman" w:hAnsi="Times New Roman"/>
              </w:rPr>
            </w:pPr>
            <w:r w:rsidRPr="00C85F6B">
              <w:rPr>
                <w:rFonts w:ascii="Times New Roman" w:hAnsi="Times New Roman"/>
              </w:rPr>
              <w:t>-</w:t>
            </w:r>
            <w:r w:rsidRPr="00C85F6B">
              <w:rPr>
                <w:rFonts w:ascii="Times New Roman" w:hAnsi="Times New Roman"/>
              </w:rPr>
              <w:tab/>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w:t>
            </w:r>
          </w:p>
          <w:p w:rsidR="009929A3" w:rsidRDefault="009929A3" w:rsidP="009929A3">
            <w:pPr>
              <w:rPr>
                <w:lang w:eastAsia="ja-JP"/>
              </w:rPr>
            </w:pPr>
            <w:r>
              <w:rPr>
                <w:lang w:eastAsia="zh-CN"/>
              </w:rPr>
              <w:t xml:space="preserve"> [PR 5.2.2-009] </w:t>
            </w:r>
            <w:r w:rsidRPr="00124F90">
              <w:rPr>
                <w:lang w:eastAsia="zh-CN"/>
              </w:rPr>
              <w:t xml:space="preserve">The </w:t>
            </w:r>
            <w:r>
              <w:rPr>
                <w:rFonts w:hint="eastAsia"/>
                <w:lang w:eastAsia="zh-CN"/>
              </w:rPr>
              <w:t xml:space="preserve">3GPP </w:t>
            </w:r>
            <w:r w:rsidRPr="00124F90">
              <w:rPr>
                <w:lang w:eastAsia="zh-CN"/>
              </w:rPr>
              <w:t xml:space="preserve">system shall support a mechanism to collect </w:t>
            </w:r>
            <w:r>
              <w:rPr>
                <w:lang w:eastAsia="zh-CN"/>
              </w:rPr>
              <w:t>system</w:t>
            </w:r>
            <w:r w:rsidRPr="00124F90">
              <w:rPr>
                <w:lang w:eastAsia="zh-CN"/>
              </w:rPr>
              <w:t xml:space="preserve"> information in a timely manner</w:t>
            </w:r>
            <w:r>
              <w:rPr>
                <w:lang w:eastAsia="zh-CN"/>
              </w:rPr>
              <w:t xml:space="preserve"> (e.g., network operation may be optimized based on contextual information)</w:t>
            </w:r>
            <w:r w:rsidRPr="00124F90">
              <w:rPr>
                <w:lang w:eastAsia="zh-CN"/>
              </w:rPr>
              <w:t>.</w:t>
            </w:r>
          </w:p>
        </w:tc>
      </w:tr>
    </w:tbl>
    <w:p w:rsidR="009929A3" w:rsidRDefault="009929A3" w:rsidP="00BB1F39">
      <w:pPr>
        <w:rPr>
          <w:lang w:eastAsia="ja-JP"/>
        </w:rPr>
      </w:pPr>
    </w:p>
    <w:p w:rsidR="005266E9" w:rsidRDefault="00B86515" w:rsidP="00B86515">
      <w:pPr>
        <w:pStyle w:val="Heading2"/>
        <w:rPr>
          <w:lang w:eastAsia="ja-JP"/>
        </w:rPr>
      </w:pPr>
      <w:r>
        <w:rPr>
          <w:lang w:eastAsia="ja-JP"/>
        </w:rPr>
        <w:t>2.2</w:t>
      </w:r>
      <w:r w:rsidR="00EC03A9">
        <w:rPr>
          <w:lang w:eastAsia="ja-JP"/>
        </w:rPr>
        <w:tab/>
        <w:t>FS_SMARTER_mIoT</w:t>
      </w:r>
    </w:p>
    <w:p w:rsidR="00EC03A9" w:rsidRDefault="00B86515" w:rsidP="00B86515">
      <w:pPr>
        <w:pStyle w:val="Heading3"/>
        <w:rPr>
          <w:lang w:eastAsia="ja-JP"/>
        </w:rPr>
      </w:pPr>
      <w:r>
        <w:rPr>
          <w:lang w:eastAsia="ja-JP"/>
        </w:rPr>
        <w:t>2</w:t>
      </w:r>
      <w:r w:rsidR="00EC03A9">
        <w:rPr>
          <w:lang w:eastAsia="ja-JP"/>
        </w:rPr>
        <w:t>.</w:t>
      </w:r>
      <w:r>
        <w:rPr>
          <w:lang w:eastAsia="ja-JP"/>
        </w:rPr>
        <w:t>2.</w:t>
      </w:r>
      <w:r w:rsidR="00EC03A9">
        <w:rPr>
          <w:lang w:eastAsia="ja-JP"/>
        </w:rPr>
        <w:t>1</w:t>
      </w:r>
      <w:r w:rsidR="00EC03A9">
        <w:rPr>
          <w:lang w:eastAsia="ja-JP"/>
        </w:rPr>
        <w:tab/>
      </w:r>
      <w:r w:rsidR="00712044">
        <w:rPr>
          <w:lang w:eastAsia="ja-JP"/>
        </w:rPr>
        <w:t>Resource efficiency</w:t>
      </w:r>
      <w:r>
        <w:rPr>
          <w:lang w:eastAsia="ja-JP"/>
        </w:rPr>
        <w:t xml:space="preserve"> and mobility management</w:t>
      </w:r>
    </w:p>
    <w:p w:rsidR="00EC03A9" w:rsidRDefault="00C44E59" w:rsidP="00EC03A9">
      <w:pPr>
        <w:rPr>
          <w:lang w:eastAsia="ja-JP"/>
        </w:rPr>
      </w:pPr>
      <w:r>
        <w:rPr>
          <w:lang w:eastAsia="ja-JP"/>
        </w:rPr>
        <w:t xml:space="preserve">The following potential requirements are defined </w:t>
      </w:r>
      <w:r w:rsidR="00712044">
        <w:rPr>
          <w:lang w:eastAsia="ja-JP"/>
        </w:rPr>
        <w:t>in TR22.861 v14.0.0 §§5.3.3.2 and 5.3.3.3 and consolidated as is in §7.1.</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Pr="00C2647F" w:rsidRDefault="009929A3" w:rsidP="009929A3">
            <w:pPr>
              <w:pStyle w:val="Heading4"/>
              <w:outlineLvl w:val="3"/>
              <w:rPr>
                <w:rFonts w:eastAsia="SimSun"/>
                <w:lang w:eastAsia="zh-CN"/>
              </w:rPr>
            </w:pPr>
            <w:r w:rsidRPr="00C2647F">
              <w:rPr>
                <w:rFonts w:eastAsia="SimSun"/>
                <w:lang w:eastAsia="zh-CN"/>
              </w:rPr>
              <w:lastRenderedPageBreak/>
              <w:t>5.3.3.2</w:t>
            </w:r>
            <w:r w:rsidRPr="00C2647F">
              <w:rPr>
                <w:rFonts w:eastAsia="SimSun"/>
                <w:lang w:eastAsia="zh-CN"/>
              </w:rPr>
              <w:tab/>
              <w:t>Resource efficient access</w:t>
            </w:r>
          </w:p>
          <w:p w:rsidR="009929A3" w:rsidRPr="0001622B" w:rsidRDefault="009929A3" w:rsidP="009929A3">
            <w:r>
              <w:t>[...]</w:t>
            </w:r>
          </w:p>
          <w:p w:rsidR="009929A3" w:rsidRPr="001D0853" w:rsidRDefault="009929A3" w:rsidP="009929A3">
            <w:pPr>
              <w:shd w:val="clear" w:color="auto" w:fill="F2F2F2" w:themeFill="background1" w:themeFillShade="F2"/>
            </w:pPr>
            <w:r w:rsidRPr="001B1FBC">
              <w:rPr>
                <w:shd w:val="clear" w:color="auto" w:fill="CCFF66"/>
              </w:rPr>
              <w:t xml:space="preserve">[PR.5.3.3.2-006] The 3GPP system shall support a resource efficient mechanism to provide information to a stationary device </w:t>
            </w:r>
            <w:r w:rsidRPr="001B1FBC">
              <w:rPr>
                <w:shd w:val="clear" w:color="auto" w:fill="CCFF66"/>
                <w:lang w:eastAsia="ja-JP"/>
              </w:rPr>
              <w:t>(e.g., simplified device location mechanism).</w:t>
            </w:r>
            <w:r w:rsidRPr="001D0853">
              <w:rPr>
                <w:lang w:eastAsia="ja-JP"/>
              </w:rPr>
              <w:t xml:space="preserve"> </w:t>
            </w:r>
          </w:p>
          <w:p w:rsidR="009929A3" w:rsidRDefault="009929A3" w:rsidP="009929A3">
            <w:pPr>
              <w:shd w:val="clear" w:color="auto" w:fill="F2F2F2" w:themeFill="background1" w:themeFillShade="F2"/>
            </w:pPr>
            <w:r w:rsidRPr="001B1FBC">
              <w:rPr>
                <w:shd w:val="clear" w:color="auto" w:fill="CCFF66"/>
              </w:rPr>
              <w:t>[PR.5.3.3.2-007] The 3GPP system shall provide a resource efficient mechanism to receive information from stationary devices (e.g., lower signalling to user data resource usage ratio).</w:t>
            </w:r>
          </w:p>
          <w:p w:rsidR="009929A3" w:rsidRDefault="009929A3" w:rsidP="009929A3"/>
          <w:p w:rsidR="009929A3" w:rsidRPr="00C2647F" w:rsidRDefault="009929A3" w:rsidP="009929A3">
            <w:pPr>
              <w:pStyle w:val="Heading4"/>
              <w:outlineLvl w:val="3"/>
              <w:rPr>
                <w:rFonts w:eastAsia="SimSun"/>
                <w:lang w:eastAsia="zh-CN"/>
              </w:rPr>
            </w:pPr>
            <w:r w:rsidRPr="00C2647F">
              <w:rPr>
                <w:rFonts w:eastAsia="SimSun"/>
                <w:lang w:eastAsia="zh-CN"/>
              </w:rPr>
              <w:t>5.3.3.3</w:t>
            </w:r>
            <w:r w:rsidRPr="00C2647F">
              <w:rPr>
                <w:rFonts w:eastAsia="SimSun"/>
                <w:lang w:eastAsia="zh-CN"/>
              </w:rPr>
              <w:tab/>
              <w:t>Resource efficiencies for mobility management</w:t>
            </w:r>
          </w:p>
          <w:p w:rsidR="009929A3" w:rsidRPr="00B35E3B" w:rsidRDefault="009929A3" w:rsidP="009929A3">
            <w:pPr>
              <w:rPr>
                <w:lang w:eastAsia="ja-JP"/>
              </w:rPr>
            </w:pPr>
            <w:r w:rsidRPr="00C2647F">
              <w:rPr>
                <w:lang w:eastAsia="ja-JP"/>
              </w:rPr>
              <w:t xml:space="preserve">The 5G mobility management requirements included in </w:t>
            </w:r>
            <w:commentRangeStart w:id="13"/>
            <w:r w:rsidRPr="00577243">
              <w:rPr>
                <w:lang w:eastAsia="ja-JP"/>
              </w:rPr>
              <w:t>[3]</w:t>
            </w:r>
            <w:commentRangeEnd w:id="13"/>
            <w:r>
              <w:rPr>
                <w:rStyle w:val="CommentReference"/>
              </w:rPr>
              <w:commentReference w:id="13"/>
            </w:r>
            <w:r w:rsidRPr="00577243">
              <w:rPr>
                <w:lang w:eastAsia="ja-JP"/>
              </w:rPr>
              <w:t xml:space="preserve"> </w:t>
            </w:r>
            <w:r w:rsidRPr="00591F62">
              <w:rPr>
                <w:lang w:eastAsia="ja-JP"/>
              </w:rPr>
              <w:t xml:space="preserve">clause 5.3.2 apply for minimizing resource usage in support of </w:t>
            </w:r>
            <w:r w:rsidRPr="00B35E3B">
              <w:rPr>
                <w:lang w:eastAsia="ja-JP"/>
              </w:rPr>
              <w:t>devices.</w:t>
            </w:r>
            <w:r>
              <w:rPr>
                <w:lang w:eastAsia="ja-JP"/>
              </w:rPr>
              <w:t xml:space="preserve"> </w:t>
            </w:r>
            <w:r w:rsidRPr="00B35E3B">
              <w:rPr>
                <w:lang w:eastAsia="ja-JP"/>
              </w:rPr>
              <w:t>In addition to those requirements, the following are specific to devices.</w:t>
            </w:r>
          </w:p>
          <w:p w:rsidR="009929A3" w:rsidRPr="004B06ED" w:rsidRDefault="009929A3" w:rsidP="009929A3">
            <w:pPr>
              <w:shd w:val="clear" w:color="auto" w:fill="F2F2F2"/>
              <w:rPr>
                <w:rFonts w:eastAsia="Calibri"/>
              </w:rPr>
            </w:pPr>
            <w:r w:rsidRPr="008B1D8D">
              <w:rPr>
                <w:shd w:val="clear" w:color="auto" w:fill="CCFF66"/>
              </w:rPr>
              <w:t xml:space="preserve">[PR.5.3.3.3-001] </w:t>
            </w:r>
            <w:r w:rsidRPr="008B1D8D">
              <w:rPr>
                <w:rFonts w:eastAsia="Calibri"/>
                <w:shd w:val="clear" w:color="auto" w:fill="CCFF66"/>
              </w:rPr>
              <w:t>The 3GPP system shall provide efficient support for devices with restricted range of mobility (e.g., within a warehouse).</w:t>
            </w:r>
          </w:p>
          <w:p w:rsidR="009929A3" w:rsidRDefault="009929A3" w:rsidP="009929A3">
            <w:pPr>
              <w:rPr>
                <w:lang w:eastAsia="ja-JP"/>
              </w:rPr>
            </w:pPr>
            <w:r w:rsidRPr="008B1D8D">
              <w:rPr>
                <w:shd w:val="clear" w:color="auto" w:fill="CCFF66"/>
              </w:rPr>
              <w:t>[PR.5.3.3.3-002] The 3GPP system shall provide resource efficient support for stationary devices with reduced mobility management (e.g., handover support, idle mode mobility management).</w:t>
            </w:r>
          </w:p>
        </w:tc>
      </w:tr>
    </w:tbl>
    <w:p w:rsidR="009929A3" w:rsidRDefault="009929A3" w:rsidP="00EC03A9">
      <w:pPr>
        <w:rPr>
          <w:lang w:eastAsia="ja-JP"/>
        </w:rPr>
      </w:pPr>
    </w:p>
    <w:p w:rsidR="008B1D8D" w:rsidRDefault="008B1D8D" w:rsidP="00EC03A9">
      <w:pPr>
        <w:rPr>
          <w:lang w:eastAsia="ja-JP"/>
        </w:rPr>
      </w:pPr>
      <w:r>
        <w:rPr>
          <w:lang w:eastAsia="ja-JP"/>
        </w:rPr>
        <w:t>Note that [PR.5.3.3.2-006] and [PR5.3.3.2-007] are consolidated under a single PR in §7.1.3: [PR.5.3.3.2-007]</w:t>
      </w:r>
    </w:p>
    <w:tbl>
      <w:tblPr>
        <w:tblStyle w:val="TableGrid"/>
        <w:tblW w:w="8505" w:type="dxa"/>
        <w:tblInd w:w="1136" w:type="dxa"/>
        <w:tblLook w:val="04A0"/>
      </w:tblPr>
      <w:tblGrid>
        <w:gridCol w:w="8505"/>
      </w:tblGrid>
      <w:tr w:rsidR="009929A3" w:rsidTr="006C1F28">
        <w:tc>
          <w:tcPr>
            <w:tcW w:w="8505" w:type="dxa"/>
            <w:shd w:val="clear" w:color="auto" w:fill="F2F2F2" w:themeFill="background1" w:themeFillShade="F2"/>
          </w:tcPr>
          <w:p w:rsidR="009929A3" w:rsidRDefault="009929A3" w:rsidP="009929A3">
            <w:pPr>
              <w:pStyle w:val="Heading3"/>
              <w:outlineLvl w:val="2"/>
            </w:pPr>
            <w:r>
              <w:t>7.1.3</w:t>
            </w:r>
            <w:r>
              <w:tab/>
              <w:t>Diverse mobility management</w:t>
            </w:r>
          </w:p>
          <w:p w:rsidR="009929A3" w:rsidRPr="009E0B4C" w:rsidRDefault="009929A3" w:rsidP="009929A3">
            <w:r w:rsidRPr="008B1D8D">
              <w:rPr>
                <w:shd w:val="clear" w:color="auto" w:fill="CCFF66"/>
              </w:rPr>
              <w:t xml:space="preserve">[PR.5.3.3.2-007] The 3GPP system shall support a resource efficient mechanism to communicate with a stationary device </w:t>
            </w:r>
            <w:r w:rsidRPr="008B1D8D">
              <w:rPr>
                <w:shd w:val="clear" w:color="auto" w:fill="CCFF66"/>
                <w:lang w:eastAsia="ja-JP"/>
              </w:rPr>
              <w:t xml:space="preserve">(e.g., simplified mobility management, </w:t>
            </w:r>
            <w:r w:rsidRPr="008B1D8D">
              <w:rPr>
                <w:shd w:val="clear" w:color="auto" w:fill="CCFF66"/>
              </w:rPr>
              <w:t>lower signalling to user data resource usage ratio</w:t>
            </w:r>
            <w:r w:rsidRPr="008B1D8D">
              <w:rPr>
                <w:shd w:val="clear" w:color="auto" w:fill="CCFF66"/>
                <w:lang w:eastAsia="ja-JP"/>
              </w:rPr>
              <w:t>)</w:t>
            </w:r>
            <w:r>
              <w:rPr>
                <w:lang w:eastAsia="ja-JP"/>
              </w:rPr>
              <w:t xml:space="preserve">. </w:t>
            </w:r>
          </w:p>
          <w:p w:rsidR="009929A3" w:rsidRPr="00A71D47" w:rsidRDefault="009929A3" w:rsidP="009929A3">
            <w:pPr>
              <w:rPr>
                <w:rFonts w:eastAsia="Calibri"/>
              </w:rPr>
            </w:pPr>
            <w:r w:rsidRPr="00A71D47">
              <w:t xml:space="preserve"> </w:t>
            </w:r>
            <w:r w:rsidRPr="008B1D8D">
              <w:rPr>
                <w:shd w:val="clear" w:color="auto" w:fill="CCFF66"/>
              </w:rPr>
              <w:t xml:space="preserve">[PR.5.3.3.3-001] </w:t>
            </w:r>
            <w:r w:rsidRPr="008B1D8D">
              <w:rPr>
                <w:rFonts w:eastAsia="Calibri"/>
                <w:shd w:val="clear" w:color="auto" w:fill="CCFF66"/>
              </w:rPr>
              <w:t>The 3GPP system shall provide efficient support for devices with restricted range of mobility (e.g., within a warehouse).</w:t>
            </w:r>
          </w:p>
          <w:p w:rsidR="009929A3" w:rsidRDefault="009929A3" w:rsidP="009929A3">
            <w:pPr>
              <w:rPr>
                <w:lang w:eastAsia="ja-JP"/>
              </w:rPr>
            </w:pPr>
            <w:r w:rsidRPr="008B1D8D">
              <w:rPr>
                <w:shd w:val="clear" w:color="auto" w:fill="CCFF66"/>
              </w:rPr>
              <w:t>[PR.5.3.3.3-002] The 3GPP system shall provide resource efficient support for stationary devices with reduced mobility management (e.g., handover support, idle mode mobility management).</w:t>
            </w:r>
          </w:p>
        </w:tc>
      </w:tr>
    </w:tbl>
    <w:p w:rsidR="009929A3" w:rsidRDefault="009929A3" w:rsidP="00EC03A9">
      <w:pPr>
        <w:rPr>
          <w:lang w:eastAsia="ja-JP"/>
        </w:rPr>
      </w:pPr>
    </w:p>
    <w:p w:rsidR="00B86515" w:rsidRDefault="00B86515" w:rsidP="00B86515">
      <w:pPr>
        <w:pStyle w:val="Heading2"/>
        <w:rPr>
          <w:lang w:eastAsia="ja-JP"/>
        </w:rPr>
      </w:pPr>
      <w:r>
        <w:rPr>
          <w:lang w:eastAsia="ja-JP"/>
        </w:rPr>
        <w:t>2.3</w:t>
      </w:r>
      <w:r>
        <w:rPr>
          <w:lang w:eastAsia="ja-JP"/>
        </w:rPr>
        <w:tab/>
        <w:t>Interim conclusions</w:t>
      </w:r>
    </w:p>
    <w:p w:rsidR="00B86515" w:rsidRDefault="00B86515" w:rsidP="00B86515">
      <w:pPr>
        <w:rPr>
          <w:lang w:eastAsia="ja-JP"/>
        </w:rPr>
      </w:pPr>
      <w:r>
        <w:rPr>
          <w:lang w:eastAsia="ja-JP"/>
        </w:rPr>
        <w:t>As per Stage 1 study TR22.864, two notions are introduced:</w:t>
      </w:r>
    </w:p>
    <w:p w:rsidR="00B86515" w:rsidRDefault="00B86515" w:rsidP="00B86515">
      <w:pPr>
        <w:pStyle w:val="B1"/>
        <w:rPr>
          <w:rFonts w:ascii="Times New Roman" w:hAnsi="Times New Roman"/>
        </w:rPr>
      </w:pPr>
      <w:r>
        <w:rPr>
          <w:rFonts w:ascii="Times New Roman" w:hAnsi="Times New Roman"/>
        </w:rPr>
        <w:t>-</w:t>
      </w:r>
      <w:r>
        <w:rPr>
          <w:rFonts w:ascii="Times New Roman" w:hAnsi="Times New Roman"/>
        </w:rPr>
        <w:tab/>
        <w:t xml:space="preserve">Levels of mobility support: these are defined by the operator for different UEs. Levels of mobility support refer to </w:t>
      </w:r>
      <w:r w:rsidRPr="00DE6CE7">
        <w:rPr>
          <w:rFonts w:ascii="Times New Roman" w:hAnsi="Times New Roman"/>
        </w:rPr>
        <w:t>minimizing packet loss at cell change, IP address preservation and/or minimizing (negative) impact on user experience upon IP address</w:t>
      </w:r>
      <w:r>
        <w:rPr>
          <w:rFonts w:ascii="Times New Roman" w:hAnsi="Times New Roman"/>
        </w:rPr>
        <w:t xml:space="preserve"> and anchor point</w:t>
      </w:r>
      <w:r w:rsidR="00B24378">
        <w:rPr>
          <w:rFonts w:ascii="Times New Roman" w:hAnsi="Times New Roman"/>
        </w:rPr>
        <w:t xml:space="preserve"> change i.e. are about service continuity.</w:t>
      </w:r>
    </w:p>
    <w:p w:rsidR="00B86515" w:rsidRDefault="00B86515" w:rsidP="00B86515">
      <w:pPr>
        <w:pStyle w:val="B1"/>
      </w:pPr>
      <w:r>
        <w:rPr>
          <w:rFonts w:ascii="Times New Roman" w:hAnsi="Times New Roman"/>
        </w:rPr>
        <w:t>-</w:t>
      </w:r>
      <w:r>
        <w:rPr>
          <w:rFonts w:ascii="Times New Roman" w:hAnsi="Times New Roman"/>
        </w:rPr>
        <w:tab/>
        <w:t>Mobility type (high, low, no): this</w:t>
      </w:r>
      <w:r w:rsidRPr="00DE6CE7">
        <w:rPr>
          <w:rFonts w:ascii="Times New Roman" w:hAnsi="Times New Roman"/>
        </w:rPr>
        <w:t xml:space="preserve"> refers to </w:t>
      </w:r>
      <w:r w:rsidR="00961F5A">
        <w:rPr>
          <w:rFonts w:ascii="Times New Roman" w:hAnsi="Times New Roman"/>
        </w:rPr>
        <w:t xml:space="preserve">characteristics of an application’s user, as </w:t>
      </w:r>
      <w:r w:rsidRPr="00DE6CE7">
        <w:rPr>
          <w:rFonts w:ascii="Times New Roman" w:hAnsi="Times New Roman"/>
        </w:rPr>
        <w:t>part of an overall set of system information to support elastic configuration of the network</w:t>
      </w:r>
      <w:r>
        <w:rPr>
          <w:rFonts w:ascii="Times New Roman" w:hAnsi="Times New Roman"/>
        </w:rPr>
        <w:t>.</w:t>
      </w:r>
    </w:p>
    <w:p w:rsidR="00A36A2F" w:rsidRDefault="0029646F" w:rsidP="002B7BFA">
      <w:r w:rsidRPr="0029646F">
        <w:rPr>
          <w:b/>
          <w:lang w:eastAsia="ja-JP"/>
        </w:rPr>
        <w:t xml:space="preserve">Observation 1: </w:t>
      </w:r>
      <w:r w:rsidR="00AB41F6" w:rsidRPr="00AB41F6">
        <w:rPr>
          <w:lang w:eastAsia="ja-JP"/>
        </w:rPr>
        <w:t xml:space="preserve">Mobility on demand </w:t>
      </w:r>
      <w:r w:rsidR="00AB41F6">
        <w:rPr>
          <w:lang w:eastAsia="ja-JP"/>
        </w:rPr>
        <w:t xml:space="preserve">as per Stage 1 TR </w:t>
      </w:r>
      <w:r w:rsidR="00ED55F7">
        <w:rPr>
          <w:lang w:eastAsia="ja-JP"/>
        </w:rPr>
        <w:t>is about service continuity; it consists</w:t>
      </w:r>
      <w:r w:rsidR="00AB41F6" w:rsidRPr="00AB41F6">
        <w:rPr>
          <w:lang w:eastAsia="ja-JP"/>
        </w:rPr>
        <w:t xml:space="preserve"> in </w:t>
      </w:r>
      <w:r w:rsidR="00AB41F6">
        <w:rPr>
          <w:lang w:eastAsia="ja-JP"/>
        </w:rPr>
        <w:t xml:space="preserve">giving the operator the ability to choose among the following </w:t>
      </w:r>
      <w:r w:rsidR="00AB41F6" w:rsidRPr="00AB41F6">
        <w:t>m</w:t>
      </w:r>
      <w:r w:rsidRPr="00AB41F6">
        <w:t>obility level</w:t>
      </w:r>
      <w:r w:rsidR="00AB41F6" w:rsidRPr="00AB41F6">
        <w:t>s</w:t>
      </w:r>
      <w:r w:rsidRPr="00AB41F6">
        <w:t xml:space="preserve"> </w:t>
      </w:r>
      <w:r w:rsidR="00D378E5" w:rsidRPr="00AB41F6">
        <w:t>(</w:t>
      </w:r>
      <w:r w:rsidRPr="00AB41F6">
        <w:t>level</w:t>
      </w:r>
      <w:r w:rsidR="00AB41F6" w:rsidRPr="00AB41F6">
        <w:t>s</w:t>
      </w:r>
      <w:r w:rsidRPr="00AB41F6">
        <w:t xml:space="preserve"> of mobility support</w:t>
      </w:r>
      <w:r w:rsidR="00D378E5" w:rsidRPr="00AB41F6">
        <w:t>)</w:t>
      </w:r>
      <w:r w:rsidRPr="00AB41F6">
        <w:t xml:space="preserve"> </w:t>
      </w:r>
      <w:r>
        <w:t xml:space="preserve">a) minimizing packet loss at cell change, b) IP address preservation </w:t>
      </w:r>
      <w:r w:rsidR="002A666F">
        <w:t xml:space="preserve">and </w:t>
      </w:r>
      <w:r>
        <w:t>c) minimizing (negative) impact on user experience upon change of IP address and anchor point.</w:t>
      </w:r>
      <w:r w:rsidR="002B7BFA" w:rsidRPr="002B7BFA">
        <w:t xml:space="preserve"> </w:t>
      </w:r>
      <w:r w:rsidR="00B3141D">
        <w:t xml:space="preserve">Mobility on demand is not about no/low/high mobility. </w:t>
      </w:r>
      <w:r w:rsidR="002B7BFA">
        <w:t>Mobility level</w:t>
      </w:r>
      <w:r w:rsidR="00B3141D">
        <w:t xml:space="preserve">s are not </w:t>
      </w:r>
      <w:r w:rsidR="002B7BFA">
        <w:t>about no/low/high mobility.</w:t>
      </w:r>
    </w:p>
    <w:p w:rsidR="00F22F28" w:rsidRPr="00F22F28" w:rsidRDefault="00794BFD" w:rsidP="00B86515">
      <w:r w:rsidRPr="00794BFD">
        <w:rPr>
          <w:b/>
        </w:rPr>
        <w:t>Observation 2:</w:t>
      </w:r>
      <w:r>
        <w:t xml:space="preserve"> </w:t>
      </w:r>
      <w:r w:rsidR="00D378E5">
        <w:t>Mobility type refer</w:t>
      </w:r>
      <w:r w:rsidR="0029646F">
        <w:t xml:space="preserve">s to </w:t>
      </w:r>
      <w:r w:rsidR="00961F5A">
        <w:t xml:space="preserve">characteristics of an </w:t>
      </w:r>
      <w:r w:rsidR="0029646F">
        <w:t>application’</w:t>
      </w:r>
      <w:r w:rsidR="00961F5A">
        <w:t xml:space="preserve">s user, as </w:t>
      </w:r>
      <w:r w:rsidR="0029646F">
        <w:t>part of an overall set of system information to support elastic configuration of the network</w:t>
      </w:r>
      <w:r w:rsidR="00695D03">
        <w:t>.</w:t>
      </w:r>
    </w:p>
    <w:p w:rsidR="00561890" w:rsidRDefault="00BF2F6B" w:rsidP="00B86515">
      <w:pPr>
        <w:rPr>
          <w:lang w:eastAsia="ja-JP"/>
        </w:rPr>
      </w:pPr>
      <w:r w:rsidRPr="00BF2F6B">
        <w:rPr>
          <w:b/>
          <w:lang w:eastAsia="ja-JP"/>
        </w:rPr>
        <w:t>Observation 3:</w:t>
      </w:r>
      <w:r>
        <w:rPr>
          <w:lang w:eastAsia="ja-JP"/>
        </w:rPr>
        <w:t xml:space="preserve"> Mobility levels (no/low/high) in Stage 2 TR are not in line with Stage 1 TR.</w:t>
      </w:r>
    </w:p>
    <w:p w:rsidR="0092534F" w:rsidRDefault="00561890" w:rsidP="00561890">
      <w:pPr>
        <w:rPr>
          <w:lang w:val="en-US"/>
        </w:rPr>
      </w:pPr>
      <w:r>
        <w:rPr>
          <w:lang w:eastAsia="ja-JP"/>
        </w:rPr>
        <w:lastRenderedPageBreak/>
        <w:t xml:space="preserve">Minimizing mobility management signalling for UEs with known patterns of mobility is targeted (e.g. movement within a limited geographic area). </w:t>
      </w:r>
      <w:r w:rsidR="00794BFD">
        <w:rPr>
          <w:lang w:eastAsia="ja-JP"/>
        </w:rPr>
        <w:t xml:space="preserve">This is not about defining means to restrict a UE’s </w:t>
      </w:r>
      <w:r w:rsidR="00E839FA">
        <w:rPr>
          <w:lang w:eastAsia="ja-JP"/>
        </w:rPr>
        <w:t>mobility but</w:t>
      </w:r>
      <w:r w:rsidR="00794BFD">
        <w:rPr>
          <w:lang w:eastAsia="ja-JP"/>
        </w:rPr>
        <w:t xml:space="preserve"> about minimizing mobility management signalling when </w:t>
      </w:r>
      <w:r w:rsidR="00E839FA">
        <w:rPr>
          <w:lang w:eastAsia="ja-JP"/>
        </w:rPr>
        <w:t>the UE’s mobility is known</w:t>
      </w:r>
      <w:r w:rsidR="00794BFD">
        <w:rPr>
          <w:lang w:eastAsia="ja-JP"/>
        </w:rPr>
        <w:t>.  No</w:t>
      </w:r>
      <w:r w:rsidR="00FB6B37">
        <w:rPr>
          <w:lang w:eastAsia="ja-JP"/>
        </w:rPr>
        <w:t xml:space="preserve"> potential</w:t>
      </w:r>
      <w:r w:rsidR="00794BFD">
        <w:rPr>
          <w:lang w:eastAsia="ja-JP"/>
        </w:rPr>
        <w:t xml:space="preserve"> </w:t>
      </w:r>
      <w:r w:rsidR="00FB6B37">
        <w:rPr>
          <w:lang w:eastAsia="ja-JP"/>
        </w:rPr>
        <w:t xml:space="preserve">Stage 1 </w:t>
      </w:r>
      <w:r w:rsidR="00794BFD">
        <w:rPr>
          <w:lang w:eastAsia="ja-JP"/>
        </w:rPr>
        <w:t xml:space="preserve">requirement is introduced to restrict by subscription </w:t>
      </w:r>
      <w:r w:rsidR="001B7B9C">
        <w:rPr>
          <w:lang w:eastAsia="ja-JP"/>
        </w:rPr>
        <w:t xml:space="preserve">or otherwise </w:t>
      </w:r>
      <w:r w:rsidR="00794BFD">
        <w:rPr>
          <w:lang w:eastAsia="ja-JP"/>
        </w:rPr>
        <w:t xml:space="preserve">the </w:t>
      </w:r>
      <w:r w:rsidR="00E839FA">
        <w:rPr>
          <w:lang w:eastAsia="ja-JP"/>
        </w:rPr>
        <w:t>mobility</w:t>
      </w:r>
      <w:r w:rsidR="00794BFD">
        <w:rPr>
          <w:lang w:eastAsia="ja-JP"/>
        </w:rPr>
        <w:t xml:space="preserve"> of a UE. </w:t>
      </w:r>
    </w:p>
    <w:p w:rsidR="00561890" w:rsidRDefault="00561890" w:rsidP="00561890">
      <w:pPr>
        <w:rPr>
          <w:lang w:eastAsia="ja-JP"/>
        </w:rPr>
      </w:pPr>
      <w:r>
        <w:rPr>
          <w:lang w:eastAsia="ja-JP"/>
        </w:rPr>
        <w:t xml:space="preserve">Also </w:t>
      </w:r>
      <w:r w:rsidR="00166944">
        <w:rPr>
          <w:lang w:eastAsia="ja-JP"/>
        </w:rPr>
        <w:t xml:space="preserve">consolidated </w:t>
      </w:r>
      <w:r>
        <w:rPr>
          <w:lang w:eastAsia="ja-JP"/>
        </w:rPr>
        <w:t>potential requirements to minimize mobility management signalling are clear i.e. for stationary UEs and for UEs participating in MO scenarios only. These requirements are analogous to those worked on in MTC.</w:t>
      </w:r>
    </w:p>
    <w:p w:rsidR="0029646F" w:rsidRDefault="0029646F" w:rsidP="00B86515">
      <w:pPr>
        <w:rPr>
          <w:lang w:eastAsia="ja-JP"/>
        </w:rPr>
      </w:pPr>
      <w:r w:rsidRPr="0029646F">
        <w:rPr>
          <w:b/>
          <w:lang w:eastAsia="ja-JP"/>
        </w:rPr>
        <w:t xml:space="preserve">Observation </w:t>
      </w:r>
      <w:r w:rsidR="0092534F">
        <w:rPr>
          <w:b/>
          <w:lang w:eastAsia="ja-JP"/>
        </w:rPr>
        <w:t>4</w:t>
      </w:r>
      <w:r w:rsidRPr="0029646F">
        <w:rPr>
          <w:b/>
          <w:lang w:eastAsia="ja-JP"/>
        </w:rPr>
        <w:t>:</w:t>
      </w:r>
      <w:r>
        <w:rPr>
          <w:lang w:eastAsia="ja-JP"/>
        </w:rPr>
        <w:t xml:space="preserve"> It is necessary to minimize mobility management signalling for stationary UEs</w:t>
      </w:r>
      <w:r w:rsidR="00561890">
        <w:rPr>
          <w:lang w:eastAsia="ja-JP"/>
        </w:rPr>
        <w:t xml:space="preserve">, </w:t>
      </w:r>
      <w:r>
        <w:rPr>
          <w:lang w:eastAsia="ja-JP"/>
        </w:rPr>
        <w:t>for UEs participating in MO scenarios only</w:t>
      </w:r>
      <w:r w:rsidR="00561890">
        <w:rPr>
          <w:lang w:eastAsia="ja-JP"/>
        </w:rPr>
        <w:t xml:space="preserve"> and for UEs with known patterns of mobility</w:t>
      </w:r>
      <w:r>
        <w:rPr>
          <w:lang w:eastAsia="ja-JP"/>
        </w:rPr>
        <w:t>.</w:t>
      </w:r>
    </w:p>
    <w:p w:rsidR="00D378E5" w:rsidRDefault="00D378E5" w:rsidP="006F0A57"/>
    <w:p w:rsidR="00B86515" w:rsidRDefault="00B86515" w:rsidP="006F0A57">
      <w:r>
        <w:t>As per Stage 1 study TR22.861, efficient support for devices with</w:t>
      </w:r>
      <w:r w:rsidR="007A7582">
        <w:t xml:space="preserve"> a</w:t>
      </w:r>
      <w:r>
        <w:t xml:space="preserve"> restricted range of mobility</w:t>
      </w:r>
      <w:r w:rsidR="007A7582">
        <w:t xml:space="preserve"> (e.g. within a warehouse)</w:t>
      </w:r>
      <w:r>
        <w:t xml:space="preserve">, for stationary devices with reduced mobility management and resource efficient communication with a stationary device (e.g. with reduced mobility management, lower signalling/user data ratio) </w:t>
      </w:r>
      <w:r w:rsidR="000E136E">
        <w:t>is</w:t>
      </w:r>
      <w:r>
        <w:t xml:space="preserve"> introduced.</w:t>
      </w:r>
    </w:p>
    <w:p w:rsidR="0029646F" w:rsidRDefault="0029646F" w:rsidP="006F0A57">
      <w:r w:rsidRPr="0029646F">
        <w:rPr>
          <w:b/>
        </w:rPr>
        <w:t xml:space="preserve">Observation </w:t>
      </w:r>
      <w:r w:rsidR="00561890">
        <w:rPr>
          <w:b/>
        </w:rPr>
        <w:t>5</w:t>
      </w:r>
      <w:r w:rsidRPr="0029646F">
        <w:rPr>
          <w:b/>
        </w:rPr>
        <w:t>:</w:t>
      </w:r>
      <w:r>
        <w:t xml:space="preserve"> It is necessary to provide efficient support for devices with restricted range of mobility, for stationary devices with reduced mobility management and resource efficient communication with a stationary device (e.g. with reduced mobility management, lower signalling/user data ratio).</w:t>
      </w:r>
      <w:r w:rsidR="009E63AF">
        <w:t xml:space="preserve"> It should be </w:t>
      </w:r>
      <w:r w:rsidR="002F0056">
        <w:t>note</w:t>
      </w:r>
      <w:r w:rsidR="009E63AF">
        <w:t>d</w:t>
      </w:r>
      <w:r w:rsidR="002F0056">
        <w:t xml:space="preserve"> that the restricted range of mobility is inherent to the UE</w:t>
      </w:r>
      <w:r w:rsidR="00116ED6">
        <w:t>’s</w:t>
      </w:r>
      <w:r w:rsidR="002F0056">
        <w:t xml:space="preserve"> installation or usage, not something imposed </w:t>
      </w:r>
      <w:r w:rsidR="004753CE">
        <w:t xml:space="preserve">by </w:t>
      </w:r>
      <w:r w:rsidR="002F0056">
        <w:t>subscription</w:t>
      </w:r>
      <w:r w:rsidR="00BC6FC9">
        <w:t xml:space="preserve"> or </w:t>
      </w:r>
      <w:r w:rsidR="00116ED6">
        <w:t xml:space="preserve">UE </w:t>
      </w:r>
      <w:r w:rsidR="00BC6FC9">
        <w:t>capability</w:t>
      </w:r>
      <w:r w:rsidR="002F0056">
        <w:t>.</w:t>
      </w:r>
    </w:p>
    <w:p w:rsidR="002776F5" w:rsidRDefault="002776F5" w:rsidP="00182A25">
      <w:pPr>
        <w:pStyle w:val="Heading1"/>
      </w:pPr>
      <w:r>
        <w:t>3</w:t>
      </w:r>
      <w:r>
        <w:tab/>
        <w:t>Mobility Restrictions in legacy systems</w:t>
      </w:r>
    </w:p>
    <w:p w:rsidR="002776F5" w:rsidRDefault="002776F5" w:rsidP="002776F5">
      <w:r>
        <w:t xml:space="preserve">A number of mechanisms have been defined </w:t>
      </w:r>
      <w:r w:rsidR="001B7B9C">
        <w:t>to impose mobility</w:t>
      </w:r>
      <w:r w:rsidR="00304A96">
        <w:t xml:space="preserve"> restrictions in legacy systems. Access control, acting as an additional layer of control, is not dealt with here.</w:t>
      </w:r>
    </w:p>
    <w:p w:rsidR="001B7B9C" w:rsidRPr="001B7B9C" w:rsidRDefault="001B7B9C" w:rsidP="001B7B9C">
      <w:pPr>
        <w:pStyle w:val="B1"/>
        <w:rPr>
          <w:rFonts w:ascii="Times New Roman" w:hAnsi="Times New Roman"/>
        </w:rPr>
      </w:pPr>
      <w:r>
        <w:rPr>
          <w:rFonts w:ascii="Times New Roman" w:hAnsi="Times New Roman"/>
        </w:rPr>
        <w:t>-</w:t>
      </w:r>
      <w:r>
        <w:rPr>
          <w:rFonts w:ascii="Times New Roman" w:hAnsi="Times New Roman"/>
        </w:rPr>
        <w:tab/>
      </w:r>
      <w:r w:rsidRPr="001B7B9C">
        <w:rPr>
          <w:rFonts w:ascii="Times New Roman" w:hAnsi="Times New Roman"/>
        </w:rPr>
        <w:t>Cell-based restrictions</w:t>
      </w:r>
      <w:r w:rsidR="00C050E8">
        <w:rPr>
          <w:rFonts w:ascii="Times New Roman" w:hAnsi="Times New Roman"/>
        </w:rPr>
        <w:t xml:space="preserve"> for geographic restrictions – not or little used</w:t>
      </w:r>
    </w:p>
    <w:p w:rsidR="002776F5" w:rsidRPr="001B7B9C" w:rsidRDefault="001B7B9C" w:rsidP="001B7B9C">
      <w:pPr>
        <w:pStyle w:val="B2"/>
        <w:rPr>
          <w:rFonts w:ascii="Times New Roman" w:hAnsi="Times New Roman"/>
        </w:rPr>
      </w:pPr>
      <w:r>
        <w:t>-</w:t>
      </w:r>
      <w:r>
        <w:tab/>
      </w:r>
      <w:r w:rsidR="002776F5" w:rsidRPr="001B7B9C">
        <w:rPr>
          <w:rFonts w:ascii="Times New Roman" w:hAnsi="Times New Roman"/>
        </w:rPr>
        <w:t xml:space="preserve">Originally, GSM Ph2+ introduced SoLSA. For a fine description, see GSM02.43 – the actual Stage 1 description is only 6-page long. To this date, we are not aware SoLSA has been used. SoLSA enables granting different access rights per subscriber (or group thereof) as a function of geographical location (other aspects such as localized tariffs and traffic are also enabled). </w:t>
      </w:r>
    </w:p>
    <w:p w:rsidR="002776F5" w:rsidRDefault="002776F5" w:rsidP="001B7B9C">
      <w:pPr>
        <w:pStyle w:val="B2"/>
      </w:pPr>
      <w:r w:rsidRPr="001B7B9C">
        <w:rPr>
          <w:rFonts w:ascii="Times New Roman" w:hAnsi="Times New Roman"/>
        </w:rPr>
        <w:t>-</w:t>
      </w:r>
      <w:r w:rsidRPr="001B7B9C">
        <w:rPr>
          <w:rFonts w:ascii="Times New Roman" w:hAnsi="Times New Roman"/>
        </w:rPr>
        <w:tab/>
      </w:r>
      <w:r w:rsidRPr="00C050E8">
        <w:rPr>
          <w:rFonts w:ascii="Times New Roman" w:hAnsi="Times New Roman"/>
        </w:rPr>
        <w:t>Closed Subscriber Groups, defined in Rel-8, enable opening access to a HeNB cell to subscribers of a CSG while preventing others. In practice it can allow to restrict access in some locations only to specific users of a CSG – restrictions are enforced by subscription. CSG applies to UMTS and LTE. Closed, open and hybrid CSG cells were defined. To our knowledge, CSG though infinitely more used than SoLSA is very rarely used today.</w:t>
      </w:r>
      <w:r>
        <w:t xml:space="preserve"> </w:t>
      </w:r>
    </w:p>
    <w:p w:rsidR="00C050E8" w:rsidRDefault="002776F5" w:rsidP="002776F5">
      <w:pPr>
        <w:pStyle w:val="B1"/>
        <w:rPr>
          <w:rFonts w:ascii="Times New Roman" w:hAnsi="Times New Roman"/>
        </w:rPr>
      </w:pPr>
      <w:r>
        <w:rPr>
          <w:rFonts w:ascii="Times New Roman" w:hAnsi="Times New Roman"/>
        </w:rPr>
        <w:t>-</w:t>
      </w:r>
      <w:r w:rsidR="00C050E8">
        <w:rPr>
          <w:rFonts w:ascii="Times New Roman" w:hAnsi="Times New Roman"/>
        </w:rPr>
        <w:tab/>
        <w:t>PLMN/RAT/location area restrictions – widely used for normal system operation</w:t>
      </w:r>
      <w:r>
        <w:rPr>
          <w:rFonts w:ascii="Times New Roman" w:hAnsi="Times New Roman"/>
        </w:rPr>
        <w:tab/>
      </w:r>
    </w:p>
    <w:p w:rsidR="00C050E8" w:rsidRDefault="00C050E8" w:rsidP="00C050E8">
      <w:pPr>
        <w:pStyle w:val="B2"/>
        <w:ind w:hanging="283"/>
        <w:rPr>
          <w:rFonts w:ascii="Times New Roman" w:hAnsi="Times New Roman"/>
        </w:rPr>
      </w:pPr>
      <w:r>
        <w:rPr>
          <w:rFonts w:ascii="Times New Roman" w:hAnsi="Times New Roman"/>
        </w:rPr>
        <w:t>-</w:t>
      </w:r>
      <w:r>
        <w:rPr>
          <w:rFonts w:ascii="Times New Roman" w:hAnsi="Times New Roman"/>
        </w:rPr>
        <w:tab/>
        <w:t>Roaming restrictions (PLMN not allowed, forbidden location area)</w:t>
      </w:r>
    </w:p>
    <w:p w:rsidR="00C050E8" w:rsidRDefault="00C050E8" w:rsidP="00C050E8">
      <w:pPr>
        <w:pStyle w:val="B2"/>
        <w:ind w:hanging="283"/>
        <w:rPr>
          <w:rFonts w:ascii="Times New Roman" w:hAnsi="Times New Roman"/>
        </w:rPr>
      </w:pPr>
      <w:r>
        <w:rPr>
          <w:rFonts w:ascii="Times New Roman" w:hAnsi="Times New Roman"/>
        </w:rPr>
        <w:t>-</w:t>
      </w:r>
      <w:r>
        <w:rPr>
          <w:rFonts w:ascii="Times New Roman" w:hAnsi="Times New Roman"/>
        </w:rPr>
        <w:tab/>
        <w:t>Regional provision of service (in given location area(s))</w:t>
      </w:r>
    </w:p>
    <w:p w:rsidR="00182A25" w:rsidRDefault="006C1F28" w:rsidP="00182A25">
      <w:pPr>
        <w:pStyle w:val="Heading1"/>
      </w:pPr>
      <w:r>
        <w:t>4</w:t>
      </w:r>
      <w:r w:rsidR="00182A25">
        <w:tab/>
      </w:r>
      <w:r w:rsidR="00943E48">
        <w:t>FS_NextGen</w:t>
      </w:r>
    </w:p>
    <w:p w:rsidR="00D87283" w:rsidRDefault="006C1F28" w:rsidP="00D87283">
      <w:pPr>
        <w:pStyle w:val="Heading2"/>
      </w:pPr>
      <w:r>
        <w:t>4</w:t>
      </w:r>
      <w:r w:rsidR="00D87283">
        <w:t>.1</w:t>
      </w:r>
      <w:r w:rsidR="00D87283">
        <w:tab/>
        <w:t>General</w:t>
      </w:r>
    </w:p>
    <w:p w:rsidR="00A33D01" w:rsidRDefault="007E17EA" w:rsidP="00182A25">
      <w:r>
        <w:t xml:space="preserve">Aspects to </w:t>
      </w:r>
      <w:r w:rsidR="00A33D01">
        <w:t>be studied within FS_NextGen key issue on Mobility Management (Key Issue 3)</w:t>
      </w:r>
      <w:r w:rsidR="00F3308C">
        <w:t xml:space="preserve"> are </w:t>
      </w:r>
      <w:r w:rsidR="00365275">
        <w:t>quoted in appendix. Items highlighted in yellow are discussed hereafter:</w:t>
      </w:r>
    </w:p>
    <w:tbl>
      <w:tblPr>
        <w:tblStyle w:val="TableGrid"/>
        <w:tblW w:w="8505" w:type="dxa"/>
        <w:tblInd w:w="1136" w:type="dxa"/>
        <w:tblLook w:val="04A0"/>
      </w:tblPr>
      <w:tblGrid>
        <w:gridCol w:w="8505"/>
      </w:tblGrid>
      <w:tr w:rsidR="0093208C" w:rsidTr="006C1F28">
        <w:tc>
          <w:tcPr>
            <w:tcW w:w="8505" w:type="dxa"/>
            <w:shd w:val="clear" w:color="auto" w:fill="F2F2F2" w:themeFill="background1" w:themeFillShade="F2"/>
          </w:tcPr>
          <w:p w:rsidR="0093208C" w:rsidRPr="00A33D01" w:rsidRDefault="0093208C" w:rsidP="0093208C">
            <w:pPr>
              <w:pStyle w:val="B1"/>
              <w:rPr>
                <w:rFonts w:ascii="Times New Roman" w:hAnsi="Times New Roman"/>
              </w:rPr>
            </w:pPr>
            <w:r>
              <w:rPr>
                <w:rFonts w:ascii="Times New Roman" w:hAnsi="Times New Roman"/>
                <w:shd w:val="clear" w:color="auto" w:fill="FFFF00"/>
              </w:rPr>
              <w:t>-</w:t>
            </w:r>
            <w:r>
              <w:rPr>
                <w:rFonts w:ascii="Times New Roman" w:hAnsi="Times New Roman"/>
                <w:shd w:val="clear" w:color="auto" w:fill="FFFF00"/>
              </w:rPr>
              <w:tab/>
            </w:r>
            <w:r w:rsidRPr="00365275">
              <w:rPr>
                <w:rFonts w:ascii="Times New Roman" w:hAnsi="Times New Roman"/>
                <w:shd w:val="clear" w:color="auto" w:fill="FFFF00"/>
              </w:rPr>
              <w:t>Mobility management signalling for:</w:t>
            </w:r>
          </w:p>
          <w:p w:rsidR="0093208C" w:rsidRPr="00A33D01" w:rsidRDefault="0093208C" w:rsidP="0093208C">
            <w:pPr>
              <w:pStyle w:val="B2"/>
              <w:rPr>
                <w:rFonts w:ascii="Times New Roman" w:hAnsi="Times New Roman"/>
              </w:rPr>
            </w:pPr>
            <w:r>
              <w:t>-</w:t>
            </w:r>
            <w:r>
              <w:tab/>
            </w:r>
            <w:r>
              <w:rPr>
                <w:rFonts w:ascii="Times New Roman" w:hAnsi="Times New Roman"/>
              </w:rPr>
              <w:t>[...]</w:t>
            </w:r>
          </w:p>
          <w:p w:rsidR="0093208C" w:rsidRPr="0093208C" w:rsidRDefault="0093208C" w:rsidP="0093208C">
            <w:pPr>
              <w:pStyle w:val="B2"/>
              <w:rPr>
                <w:rFonts w:ascii="Times New Roman" w:hAnsi="Times New Roman"/>
              </w:rPr>
            </w:pPr>
            <w:r w:rsidRPr="00365275">
              <w:rPr>
                <w:rFonts w:ascii="Times New Roman" w:hAnsi="Times New Roman"/>
                <w:shd w:val="clear" w:color="auto" w:fill="FFFF00"/>
              </w:rPr>
              <w:t>-</w:t>
            </w:r>
            <w:r w:rsidRPr="00365275">
              <w:rPr>
                <w:rFonts w:ascii="Times New Roman" w:hAnsi="Times New Roman"/>
                <w:shd w:val="clear" w:color="auto" w:fill="FFFF00"/>
              </w:rPr>
              <w:tab/>
              <w:t>Mobility Restrictions, e.g. forbidding mobility at certain locations.</w:t>
            </w:r>
            <w:r w:rsidRPr="00412BCF">
              <w:rPr>
                <w:rFonts w:ascii="Times New Roman" w:hAnsi="Times New Roman"/>
              </w:rPr>
              <w:t xml:space="preserve"> </w:t>
            </w:r>
          </w:p>
        </w:tc>
      </w:tr>
    </w:tbl>
    <w:p w:rsidR="00365275" w:rsidRDefault="00365275" w:rsidP="0093208C"/>
    <w:p w:rsidR="00365275" w:rsidRDefault="00365275" w:rsidP="00624414">
      <w:pPr>
        <w:pBdr>
          <w:top w:val="single" w:sz="4" w:space="1" w:color="auto"/>
          <w:bottom w:val="single" w:sz="4" w:space="1" w:color="auto"/>
        </w:pBdr>
      </w:pPr>
      <w:r w:rsidRPr="00246834">
        <w:rPr>
          <w:b/>
        </w:rPr>
        <w:lastRenderedPageBreak/>
        <w:t xml:space="preserve">Proposal </w:t>
      </w:r>
      <w:r>
        <w:rPr>
          <w:b/>
        </w:rPr>
        <w:t>1</w:t>
      </w:r>
      <w:r w:rsidRPr="00246834">
        <w:rPr>
          <w:b/>
        </w:rPr>
        <w:t>:</w:t>
      </w:r>
      <w:r>
        <w:t xml:space="preserve"> </w:t>
      </w:r>
      <w:r w:rsidR="009619F6">
        <w:t xml:space="preserve">Mobility restrictions i.e. </w:t>
      </w:r>
      <w:r>
        <w:t xml:space="preserve">PLMN/RAT/location area restrictions </w:t>
      </w:r>
      <w:r w:rsidR="00A63637">
        <w:t xml:space="preserve">are needed </w:t>
      </w:r>
      <w:r>
        <w:t>in NGS to ensure normal system operation; to this end, existing mechanisms defined in EPS should be used as a basis. Finer mobility restrictions i.e. cell specific, are not deemed necessary at this stage</w:t>
      </w:r>
      <w:r w:rsidR="00F22F28">
        <w:t xml:space="preserve"> (nor are they required in Stage 1 </w:t>
      </w:r>
      <w:r w:rsidR="008358FF">
        <w:t xml:space="preserve">consolidated potential </w:t>
      </w:r>
      <w:proofErr w:type="gramStart"/>
      <w:r w:rsidR="008358FF">
        <w:t>requirements</w:t>
      </w:r>
      <w:proofErr w:type="gramEnd"/>
      <w:r w:rsidR="00F22F28">
        <w:t>)</w:t>
      </w:r>
      <w:r>
        <w:t>.</w:t>
      </w:r>
    </w:p>
    <w:p w:rsidR="00774C7C" w:rsidRDefault="00365275" w:rsidP="00365275">
      <w:r>
        <w:t xml:space="preserve">If CSG is in use for a HeNB, is it also expected to be used should a migration to NGS5 take place? </w:t>
      </w:r>
      <w:r w:rsidR="00FA38D3">
        <w:t>What migration, if any, are</w:t>
      </w:r>
      <w:r>
        <w:t xml:space="preserve"> HeNBs subject to?</w:t>
      </w:r>
    </w:p>
    <w:p w:rsidR="00D87283" w:rsidRDefault="006C1F28" w:rsidP="00D87283">
      <w:pPr>
        <w:pStyle w:val="Heading2"/>
      </w:pPr>
      <w:r>
        <w:t>4</w:t>
      </w:r>
      <w:r w:rsidR="00D87283">
        <w:t>.2</w:t>
      </w:r>
      <w:r w:rsidR="00D87283">
        <w:tab/>
        <w:t>Potential solutions dealing with mobility levels</w:t>
      </w:r>
      <w:r w:rsidR="00CF5DA5">
        <w:t xml:space="preserve"> </w:t>
      </w:r>
      <w:r w:rsidR="00DC515C">
        <w:t>–</w:t>
      </w:r>
      <w:r w:rsidR="00CF5DA5">
        <w:t xml:space="preserve"> evaluation</w:t>
      </w:r>
    </w:p>
    <w:p w:rsidR="00DC515C" w:rsidRDefault="006C1F28" w:rsidP="00DC515C">
      <w:pPr>
        <w:pStyle w:val="Heading3"/>
      </w:pPr>
      <w:r>
        <w:t>4</w:t>
      </w:r>
      <w:r w:rsidR="00DC515C">
        <w:t>.2.1</w:t>
      </w:r>
      <w:r w:rsidR="00DC515C">
        <w:tab/>
        <w:t>General</w:t>
      </w:r>
    </w:p>
    <w:p w:rsidR="00DC515C" w:rsidRDefault="00DC515C" w:rsidP="00DC515C">
      <w:r>
        <w:t>Five potential solutions are outlined in TR23.799 at the moment – 3.</w:t>
      </w:r>
      <w:r w:rsidR="004D6E15">
        <w:t>9, 3.11, 3.14, 3.15,</w:t>
      </w:r>
      <w:r w:rsidR="00EF651B">
        <w:t xml:space="preserve"> </w:t>
      </w:r>
      <w:r w:rsidR="004F2AB0">
        <w:t xml:space="preserve">3.16 </w:t>
      </w:r>
      <w:r w:rsidR="00EF651B">
        <w:t>and 3.17</w:t>
      </w:r>
      <w:r>
        <w:t xml:space="preserve">. </w:t>
      </w:r>
      <w:r w:rsidR="00CA65C6" w:rsidRPr="00304A96">
        <w:t xml:space="preserve">We argue below that </w:t>
      </w:r>
      <w:r w:rsidR="00890CA8" w:rsidRPr="00304A96">
        <w:t xml:space="preserve">solutions </w:t>
      </w:r>
      <w:r w:rsidR="00CA65C6" w:rsidRPr="00304A96">
        <w:t xml:space="preserve">3.11 </w:t>
      </w:r>
      <w:r w:rsidR="00890CA8" w:rsidRPr="00304A96">
        <w:t xml:space="preserve">and 3.16 </w:t>
      </w:r>
      <w:r w:rsidR="00CA65C6" w:rsidRPr="00304A96">
        <w:t xml:space="preserve">should be </w:t>
      </w:r>
      <w:r w:rsidR="00890CA8" w:rsidRPr="00304A96">
        <w:t>considered</w:t>
      </w:r>
      <w:r w:rsidR="00CA65C6" w:rsidRPr="00304A96">
        <w:t xml:space="preserve"> for further </w:t>
      </w:r>
      <w:r w:rsidR="00890CA8" w:rsidRPr="00304A96">
        <w:t>consolidation</w:t>
      </w:r>
      <w:r w:rsidR="00CA65C6" w:rsidRPr="00304A96">
        <w:t>.</w:t>
      </w:r>
    </w:p>
    <w:p w:rsidR="00D87283" w:rsidRDefault="006C1F28" w:rsidP="00D87283">
      <w:pPr>
        <w:pStyle w:val="Heading3"/>
      </w:pPr>
      <w:r>
        <w:t>4</w:t>
      </w:r>
      <w:r w:rsidR="00D87283">
        <w:t>.2.1</w:t>
      </w:r>
      <w:r w:rsidR="00D87283">
        <w:tab/>
        <w:t>Solution 3.9: Mobility levels using Mobility and Session classes</w:t>
      </w:r>
    </w:p>
    <w:p w:rsidR="00272431" w:rsidRDefault="00272431" w:rsidP="00272431">
      <w:r>
        <w:t xml:space="preserve">This solution articulates around subscribed mobility levels </w:t>
      </w:r>
      <w:r w:rsidR="00684C39">
        <w:t xml:space="preserve">(“subscribed base level(s)”) </w:t>
      </w:r>
      <w:r>
        <w:t>where a mobility class is introduced that defines the mobility support of a UE into a geographical area (TA granularity).</w:t>
      </w:r>
      <w:r w:rsidR="005B0458">
        <w:t xml:space="preserve"> Mobility classes are controlled and maintained </w:t>
      </w:r>
      <w:r w:rsidR="00304A96">
        <w:t>by</w:t>
      </w:r>
      <w:r w:rsidR="005B0458">
        <w:t xml:space="preserve"> the network.</w:t>
      </w:r>
    </w:p>
    <w:p w:rsidR="00272431" w:rsidRDefault="005B0458" w:rsidP="00272431">
      <w:r>
        <w:t>First, i</w:t>
      </w:r>
      <w:r w:rsidR="00272431">
        <w:t xml:space="preserve">t is not clear what “Subscribed mobility levels” </w:t>
      </w:r>
      <w:r w:rsidR="00A86EDB">
        <w:t>means</w:t>
      </w:r>
      <w:r w:rsidR="00272431">
        <w:t>. Mobility is a defining</w:t>
      </w:r>
      <w:r w:rsidR="00CF5DA5">
        <w:t>,</w:t>
      </w:r>
      <w:r w:rsidR="00272431">
        <w:t xml:space="preserve"> </w:t>
      </w:r>
      <w:r w:rsidR="00A86EDB">
        <w:t xml:space="preserve">intrinsic </w:t>
      </w:r>
      <w:r w:rsidR="00272431">
        <w:t xml:space="preserve">characteristic of </w:t>
      </w:r>
      <w:r w:rsidR="00A86EDB">
        <w:t>a mobile communications</w:t>
      </w:r>
      <w:r w:rsidR="00272431">
        <w:t xml:space="preserve"> system that cannot be subscri</w:t>
      </w:r>
      <w:r w:rsidR="00A83B87">
        <w:t>bed to</w:t>
      </w:r>
      <w:r w:rsidR="00272431">
        <w:t xml:space="preserve"> (as in</w:t>
      </w:r>
      <w:r w:rsidR="00A83B87">
        <w:t>,</w:t>
      </w:r>
      <w:r w:rsidR="00272431">
        <w:t xml:space="preserve"> </w:t>
      </w:r>
      <w:r w:rsidR="00A83B87">
        <w:t>“</w:t>
      </w:r>
      <w:r w:rsidR="00272431">
        <w:t>subscribing to a given service</w:t>
      </w:r>
      <w:r w:rsidR="00A83B87">
        <w:t>”</w:t>
      </w:r>
      <w:r w:rsidR="00272431">
        <w:t>)</w:t>
      </w:r>
      <w:r w:rsidR="00A83B87">
        <w:t>. This said, the NGS HSS equivalent, could, like in EPS store UE specific parameters (e.g. Handover Restriction list).</w:t>
      </w:r>
    </w:p>
    <w:p w:rsidR="00A86EDB" w:rsidRDefault="00A86EDB" w:rsidP="00272431">
      <w:r>
        <w:t>Generally this solution appears like a complicated way to describe what can already be done today</w:t>
      </w:r>
      <w:r w:rsidR="00CF5DA5">
        <w:t xml:space="preserve"> without the complexity imposed by this solution</w:t>
      </w:r>
      <w:r>
        <w:t xml:space="preserve">. </w:t>
      </w:r>
    </w:p>
    <w:p w:rsidR="006B7621" w:rsidRDefault="005B0458" w:rsidP="00272431">
      <w:r>
        <w:t>In our view, the proposed mobility classes serve no real purpose while they generate additional overhead when instead signalling overhead should be minimized. That the UE has a list of forbidden TAs (and this list could be updated) is what is required in our view. Of course, it is obvious that classes</w:t>
      </w:r>
      <w:r w:rsidR="0055268C">
        <w:t>, subclasses etc.</w:t>
      </w:r>
      <w:r>
        <w:t xml:space="preserve"> can be defined e.g. depending on the number of allowed or forbidden TAs, but for what purpose remains questionable.</w:t>
      </w:r>
      <w:r w:rsidR="0055268C">
        <w:t xml:space="preserve"> There is no description of the added value the mobility classes actually bring. </w:t>
      </w:r>
    </w:p>
    <w:p w:rsidR="007D0660" w:rsidRDefault="006B7621" w:rsidP="00624414">
      <w:pPr>
        <w:pBdr>
          <w:top w:val="single" w:sz="4" w:space="1" w:color="auto"/>
          <w:bottom w:val="single" w:sz="4" w:space="1" w:color="auto"/>
        </w:pBdr>
      </w:pPr>
      <w:r w:rsidRPr="000777CD">
        <w:rPr>
          <w:b/>
        </w:rPr>
        <w:t xml:space="preserve">Proposal 2: </w:t>
      </w:r>
      <w:r>
        <w:t xml:space="preserve">solution 3.9 should be de-prioritized. </w:t>
      </w:r>
    </w:p>
    <w:p w:rsidR="006B7621" w:rsidRDefault="0055268C" w:rsidP="00272431">
      <w:r>
        <w:t>(The same can be said about session classes</w:t>
      </w:r>
      <w:r w:rsidR="00A2438E">
        <w:t xml:space="preserve"> but for other reasons:</w:t>
      </w:r>
      <w:r>
        <w:t xml:space="preserve"> however this should be discussed in KI#6).</w:t>
      </w:r>
    </w:p>
    <w:p w:rsidR="00AC4465" w:rsidRDefault="006C1F28" w:rsidP="00AC4465">
      <w:pPr>
        <w:pStyle w:val="Heading3"/>
      </w:pPr>
      <w:r>
        <w:t>4</w:t>
      </w:r>
      <w:r w:rsidR="00AC4465">
        <w:t>.2.2</w:t>
      </w:r>
      <w:r w:rsidR="00AC4465">
        <w:tab/>
        <w:t xml:space="preserve">Solution 3.11: </w:t>
      </w:r>
      <w:r w:rsidR="00272431">
        <w:t>Solution for dynamic mobility management</w:t>
      </w:r>
    </w:p>
    <w:p w:rsidR="00A518F9" w:rsidRDefault="0072717E" w:rsidP="00A86EDB">
      <w:r>
        <w:t>Unlike solution 3.9, mobility categories need not be maintained</w:t>
      </w:r>
      <w:r w:rsidR="00A518F9">
        <w:t xml:space="preserve"> or subscribed to.</w:t>
      </w:r>
    </w:p>
    <w:p w:rsidR="00A86EDB" w:rsidRDefault="0072717E" w:rsidP="00A86EDB">
      <w:r>
        <w:t>This solution allows the network to gradually learn about the UE behaviour and adjust its (network) behaviour accordingly, as a means to minimize mobility management signalling. Although the learning algorithm should, in our view, be left entirely to implementation the proposal is comparable to EPS behaviour</w:t>
      </w:r>
      <w:r w:rsidR="00B41312">
        <w:t xml:space="preserve"> and does fit Stage 1 PR</w:t>
      </w:r>
      <w:r>
        <w:t>.</w:t>
      </w:r>
    </w:p>
    <w:p w:rsidR="00CA65C6" w:rsidRPr="00A86EDB" w:rsidRDefault="00CA65C6" w:rsidP="00624414">
      <w:pPr>
        <w:pBdr>
          <w:top w:val="single" w:sz="4" w:space="1" w:color="auto"/>
          <w:bottom w:val="single" w:sz="4" w:space="1" w:color="auto"/>
        </w:pBdr>
      </w:pPr>
      <w:r w:rsidRPr="00A47BC2">
        <w:rPr>
          <w:b/>
        </w:rPr>
        <w:t xml:space="preserve">Proposal 3: </w:t>
      </w:r>
      <w:r w:rsidRPr="00A47BC2">
        <w:t xml:space="preserve">solution 3.11 should be </w:t>
      </w:r>
      <w:r w:rsidR="00890CA8" w:rsidRPr="00A47BC2">
        <w:t>considered</w:t>
      </w:r>
      <w:r w:rsidRPr="00A47BC2">
        <w:t xml:space="preserve"> for further </w:t>
      </w:r>
      <w:r w:rsidR="00890CA8" w:rsidRPr="00A47BC2">
        <w:t>consolidation.</w:t>
      </w:r>
    </w:p>
    <w:p w:rsidR="00D87283" w:rsidRDefault="006C1F28" w:rsidP="00D87283">
      <w:pPr>
        <w:pStyle w:val="Heading3"/>
      </w:pPr>
      <w:r>
        <w:t>4</w:t>
      </w:r>
      <w:r w:rsidR="00D87283">
        <w:t>.2.</w:t>
      </w:r>
      <w:r w:rsidR="00272431">
        <w:t>3</w:t>
      </w:r>
      <w:r w:rsidR="00D87283">
        <w:tab/>
        <w:t>Solution 3.14: Solution for determining UE mobility level</w:t>
      </w:r>
    </w:p>
    <w:p w:rsidR="0046249A" w:rsidRDefault="00DF35D9" w:rsidP="0046249A">
      <w:r>
        <w:t>This solution suffers the same issue as solution 3.9: it suggests subscribed mobility levels</w:t>
      </w:r>
      <w:r w:rsidR="00242FEE">
        <w:t xml:space="preserve"> (“</w:t>
      </w:r>
      <w:r w:rsidR="00242FEE" w:rsidRPr="00242FEE">
        <w:t>Subscribed UE mobility lev</w:t>
      </w:r>
      <w:r w:rsidR="00242FEE">
        <w:t>el(s)”)</w:t>
      </w:r>
      <w:r>
        <w:t>.</w:t>
      </w:r>
      <w:r w:rsidR="00DB7433">
        <w:t xml:space="preserve"> It also suggests the network keeps track of and maintains the mobility level – but it is not clear for what purpose.</w:t>
      </w:r>
      <w:r w:rsidR="00191251">
        <w:t xml:space="preserve"> Doing so, </w:t>
      </w:r>
      <w:r w:rsidR="00DB7433">
        <w:t xml:space="preserve">it </w:t>
      </w:r>
      <w:r w:rsidR="00191251">
        <w:t xml:space="preserve">also </w:t>
      </w:r>
      <w:r w:rsidR="00DB7433">
        <w:t xml:space="preserve">implies extra </w:t>
      </w:r>
      <w:r w:rsidR="000B7329">
        <w:t xml:space="preserve">management </w:t>
      </w:r>
      <w:r w:rsidR="00BE60DA">
        <w:t xml:space="preserve">and associated </w:t>
      </w:r>
      <w:r w:rsidR="00DB7433">
        <w:t>signalling</w:t>
      </w:r>
      <w:r w:rsidR="000C15BB">
        <w:t>.</w:t>
      </w:r>
    </w:p>
    <w:p w:rsidR="00DF35D9" w:rsidRDefault="00DF35D9" w:rsidP="0046249A">
      <w:r>
        <w:t xml:space="preserve">The “No mobility level” it describes is </w:t>
      </w:r>
      <w:r w:rsidR="008E213F">
        <w:t>questionable</w:t>
      </w:r>
      <w:r>
        <w:t>:</w:t>
      </w:r>
    </w:p>
    <w:p w:rsidR="00DF35D9" w:rsidRDefault="00DF35D9" w:rsidP="00DF35D9">
      <w:pPr>
        <w:pStyle w:val="B1"/>
        <w:rPr>
          <w:rFonts w:ascii="Times New Roman" w:hAnsi="Times New Roman"/>
        </w:rPr>
      </w:pPr>
      <w:r w:rsidRPr="00DF35D9">
        <w:rPr>
          <w:rFonts w:ascii="Times New Roman" w:hAnsi="Times New Roman"/>
        </w:rPr>
        <w:t>-</w:t>
      </w:r>
      <w:r w:rsidRPr="00DF35D9">
        <w:rPr>
          <w:rFonts w:ascii="Times New Roman" w:hAnsi="Times New Roman"/>
        </w:rPr>
        <w:tab/>
      </w:r>
      <w:r w:rsidR="008E213F">
        <w:rPr>
          <w:rFonts w:ascii="Times New Roman" w:hAnsi="Times New Roman"/>
        </w:rPr>
        <w:t>R</w:t>
      </w:r>
      <w:r w:rsidRPr="00FB6B37">
        <w:rPr>
          <w:rFonts w:ascii="Times New Roman" w:hAnsi="Times New Roman"/>
        </w:rPr>
        <w:t>adio criteria prevail – a UE should always be on the best possible cell according to precise radio criteria (Rx signal level, Rx signal quality</w:t>
      </w:r>
      <w:r w:rsidR="000B7329">
        <w:rPr>
          <w:rFonts w:ascii="Times New Roman" w:hAnsi="Times New Roman"/>
        </w:rPr>
        <w:t>,</w:t>
      </w:r>
      <w:r w:rsidRPr="00FB6B37">
        <w:rPr>
          <w:rFonts w:ascii="Times New Roman" w:hAnsi="Times New Roman"/>
        </w:rPr>
        <w:t xml:space="preserve"> with adequate thresholds for ping-pong avoidance) in order to avoid generating unwanted interference and to minimize its power consumption. Ignoring this basic principle is, obviously, not a proper way forward (increased ACI, </w:t>
      </w:r>
      <w:r w:rsidR="000B7329">
        <w:rPr>
          <w:rFonts w:ascii="Times New Roman" w:hAnsi="Times New Roman"/>
        </w:rPr>
        <w:t xml:space="preserve">increased </w:t>
      </w:r>
      <w:r w:rsidRPr="00FB6B37">
        <w:rPr>
          <w:rFonts w:ascii="Times New Roman" w:hAnsi="Times New Roman"/>
        </w:rPr>
        <w:t>CCI, cell planning mess, reduced network capacity, low</w:t>
      </w:r>
      <w:r w:rsidR="000B7329">
        <w:rPr>
          <w:rFonts w:ascii="Times New Roman" w:hAnsi="Times New Roman"/>
        </w:rPr>
        <w:t>er</w:t>
      </w:r>
      <w:r w:rsidRPr="00FB6B37">
        <w:rPr>
          <w:rFonts w:ascii="Times New Roman" w:hAnsi="Times New Roman"/>
        </w:rPr>
        <w:t xml:space="preserve"> battery life etc.)</w:t>
      </w:r>
    </w:p>
    <w:p w:rsidR="00CF7E65" w:rsidRDefault="00DF35D9" w:rsidP="00CF7E65">
      <w:pPr>
        <w:pStyle w:val="B1"/>
        <w:rPr>
          <w:rFonts w:ascii="Times New Roman" w:hAnsi="Times New Roman"/>
        </w:rPr>
      </w:pPr>
      <w:r>
        <w:rPr>
          <w:rFonts w:ascii="Times New Roman" w:hAnsi="Times New Roman"/>
        </w:rPr>
        <w:t>-</w:t>
      </w:r>
      <w:r>
        <w:rPr>
          <w:rFonts w:ascii="Times New Roman" w:hAnsi="Times New Roman"/>
        </w:rPr>
        <w:tab/>
        <w:t xml:space="preserve">It </w:t>
      </w:r>
      <w:r w:rsidR="00B974C9">
        <w:rPr>
          <w:rFonts w:ascii="Times New Roman" w:hAnsi="Times New Roman"/>
        </w:rPr>
        <w:t>could</w:t>
      </w:r>
      <w:r>
        <w:rPr>
          <w:rFonts w:ascii="Times New Roman" w:hAnsi="Times New Roman"/>
        </w:rPr>
        <w:t xml:space="preserve"> be possible to tackle the above issue by setting tight radio criteria</w:t>
      </w:r>
      <w:r w:rsidR="002D2F3D">
        <w:rPr>
          <w:rFonts w:ascii="Times New Roman" w:hAnsi="Times New Roman"/>
        </w:rPr>
        <w:t xml:space="preserve"> such that the UE would stop communicating with this cell when conditions are </w:t>
      </w:r>
      <w:r w:rsidR="00B974C9">
        <w:rPr>
          <w:rFonts w:ascii="Times New Roman" w:hAnsi="Times New Roman"/>
        </w:rPr>
        <w:t>bad</w:t>
      </w:r>
      <w:r>
        <w:rPr>
          <w:rFonts w:ascii="Times New Roman" w:hAnsi="Times New Roman"/>
        </w:rPr>
        <w:t xml:space="preserve"> -</w:t>
      </w:r>
      <w:r w:rsidR="002D2F3D">
        <w:rPr>
          <w:rFonts w:ascii="Times New Roman" w:hAnsi="Times New Roman"/>
        </w:rPr>
        <w:t xml:space="preserve"> however preventing the UE to reselect a cell (or to be </w:t>
      </w:r>
      <w:r w:rsidR="002D2F3D">
        <w:rPr>
          <w:rFonts w:ascii="Times New Roman" w:hAnsi="Times New Roman"/>
        </w:rPr>
        <w:lastRenderedPageBreak/>
        <w:t xml:space="preserve">handed over to another cell) in this case means it </w:t>
      </w:r>
      <w:r w:rsidR="004A7C16">
        <w:rPr>
          <w:rFonts w:ascii="Times New Roman" w:hAnsi="Times New Roman"/>
        </w:rPr>
        <w:t>may</w:t>
      </w:r>
      <w:r w:rsidR="002D2F3D">
        <w:rPr>
          <w:rFonts w:ascii="Times New Roman" w:hAnsi="Times New Roman"/>
        </w:rPr>
        <w:t xml:space="preserve"> </w:t>
      </w:r>
      <w:r w:rsidR="00B974C9">
        <w:rPr>
          <w:rFonts w:ascii="Times New Roman" w:hAnsi="Times New Roman"/>
        </w:rPr>
        <w:t>inevitably and unexpectedly</w:t>
      </w:r>
      <w:r w:rsidR="002D2F3D">
        <w:rPr>
          <w:rFonts w:ascii="Times New Roman" w:hAnsi="Times New Roman"/>
        </w:rPr>
        <w:t xml:space="preserve"> los</w:t>
      </w:r>
      <w:r w:rsidR="008E213F">
        <w:rPr>
          <w:rFonts w:ascii="Times New Roman" w:hAnsi="Times New Roman"/>
        </w:rPr>
        <w:t xml:space="preserve">e service </w:t>
      </w:r>
      <w:r w:rsidR="002D2F3D">
        <w:rPr>
          <w:rFonts w:ascii="Times New Roman" w:hAnsi="Times New Roman"/>
        </w:rPr>
        <w:t>possibly lea</w:t>
      </w:r>
      <w:r w:rsidR="000B7329">
        <w:rPr>
          <w:rFonts w:ascii="Times New Roman" w:hAnsi="Times New Roman"/>
        </w:rPr>
        <w:t>ding to implicit detach</w:t>
      </w:r>
      <w:r w:rsidR="002D2F3D">
        <w:rPr>
          <w:rFonts w:ascii="Times New Roman" w:hAnsi="Times New Roman"/>
        </w:rPr>
        <w:t xml:space="preserve">. </w:t>
      </w:r>
      <w:r w:rsidR="000B7329">
        <w:rPr>
          <w:rFonts w:ascii="Times New Roman" w:hAnsi="Times New Roman"/>
        </w:rPr>
        <w:t>In cell edge scenarios, this would be exacerbated.</w:t>
      </w:r>
    </w:p>
    <w:p w:rsidR="008E213F" w:rsidRDefault="00CF7E65" w:rsidP="00CF7E65">
      <w:pPr>
        <w:pStyle w:val="B1"/>
        <w:rPr>
          <w:rFonts w:ascii="Times New Roman" w:hAnsi="Times New Roman"/>
        </w:rPr>
      </w:pPr>
      <w:r>
        <w:rPr>
          <w:rFonts w:ascii="Times New Roman" w:hAnsi="Times New Roman"/>
        </w:rPr>
        <w:t>-</w:t>
      </w:r>
      <w:r>
        <w:rPr>
          <w:rFonts w:ascii="Times New Roman" w:hAnsi="Times New Roman"/>
        </w:rPr>
        <w:tab/>
      </w:r>
      <w:r w:rsidR="007B07ED">
        <w:rPr>
          <w:rFonts w:ascii="Times New Roman" w:hAnsi="Times New Roman"/>
        </w:rPr>
        <w:t>Sure, when a UE stays in o</w:t>
      </w:r>
      <w:r w:rsidR="000B7329">
        <w:rPr>
          <w:rFonts w:ascii="Times New Roman" w:hAnsi="Times New Roman"/>
        </w:rPr>
        <w:t>ne cell, it will not change TA</w:t>
      </w:r>
      <w:r w:rsidR="007B07ED">
        <w:rPr>
          <w:rFonts w:ascii="Times New Roman" w:hAnsi="Times New Roman"/>
        </w:rPr>
        <w:t>. But a</w:t>
      </w:r>
      <w:r w:rsidR="00E53093">
        <w:rPr>
          <w:rFonts w:ascii="Times New Roman" w:hAnsi="Times New Roman"/>
        </w:rPr>
        <w:t>rtificially t</w:t>
      </w:r>
      <w:r w:rsidR="004A7C16">
        <w:rPr>
          <w:rFonts w:ascii="Times New Roman" w:hAnsi="Times New Roman"/>
        </w:rPr>
        <w:t>ying a UE to</w:t>
      </w:r>
      <w:r w:rsidR="008E213F">
        <w:rPr>
          <w:rFonts w:ascii="Times New Roman" w:hAnsi="Times New Roman"/>
        </w:rPr>
        <w:t xml:space="preserve"> a single access to keep it on a single TA presumably to limit MM signalling </w:t>
      </w:r>
      <w:r w:rsidR="007B07ED">
        <w:rPr>
          <w:rFonts w:ascii="Times New Roman" w:hAnsi="Times New Roman"/>
        </w:rPr>
        <w:t xml:space="preserve">is a questionable </w:t>
      </w:r>
      <w:r w:rsidR="008E213F">
        <w:rPr>
          <w:rFonts w:ascii="Times New Roman" w:hAnsi="Times New Roman"/>
        </w:rPr>
        <w:t xml:space="preserve">proposal to address Stage 1 PR to minimize MM signalling </w:t>
      </w:r>
      <w:r w:rsidR="008E213F" w:rsidRPr="008E213F">
        <w:rPr>
          <w:rFonts w:ascii="Times New Roman" w:hAnsi="Times New Roman"/>
          <w:i/>
        </w:rPr>
        <w:t>when</w:t>
      </w:r>
      <w:r w:rsidR="008E213F">
        <w:rPr>
          <w:rFonts w:ascii="Times New Roman" w:hAnsi="Times New Roman"/>
        </w:rPr>
        <w:t xml:space="preserve"> the UE is stationary. </w:t>
      </w:r>
      <w:r w:rsidR="004A7C16">
        <w:rPr>
          <w:rFonts w:ascii="Times New Roman" w:hAnsi="Times New Roman"/>
        </w:rPr>
        <w:t xml:space="preserve">A stationary UE is </w:t>
      </w:r>
      <w:r w:rsidR="00DB7433">
        <w:rPr>
          <w:rFonts w:ascii="Times New Roman" w:hAnsi="Times New Roman"/>
        </w:rPr>
        <w:t xml:space="preserve">always </w:t>
      </w:r>
      <w:r w:rsidR="004A7C16">
        <w:rPr>
          <w:rFonts w:ascii="Times New Roman" w:hAnsi="Times New Roman"/>
        </w:rPr>
        <w:t xml:space="preserve">mobile from a radio standpoint, it can </w:t>
      </w:r>
      <w:r w:rsidR="000B7329">
        <w:rPr>
          <w:rFonts w:ascii="Times New Roman" w:hAnsi="Times New Roman"/>
        </w:rPr>
        <w:t xml:space="preserve">and should </w:t>
      </w:r>
      <w:r w:rsidR="004A7C16">
        <w:rPr>
          <w:rFonts w:ascii="Times New Roman" w:hAnsi="Times New Roman"/>
        </w:rPr>
        <w:t>change cell</w:t>
      </w:r>
      <w:r w:rsidR="007B07ED">
        <w:rPr>
          <w:rFonts w:ascii="Times New Roman" w:hAnsi="Times New Roman"/>
        </w:rPr>
        <w:t xml:space="preserve"> and</w:t>
      </w:r>
      <w:r w:rsidR="004A7C16">
        <w:rPr>
          <w:rFonts w:ascii="Times New Roman" w:hAnsi="Times New Roman"/>
        </w:rPr>
        <w:t xml:space="preserve"> </w:t>
      </w:r>
      <w:r w:rsidR="007B07ED">
        <w:rPr>
          <w:rFonts w:ascii="Times New Roman" w:hAnsi="Times New Roman"/>
        </w:rPr>
        <w:t xml:space="preserve">it </w:t>
      </w:r>
      <w:r w:rsidR="000B7329">
        <w:rPr>
          <w:rFonts w:ascii="Times New Roman" w:hAnsi="Times New Roman"/>
        </w:rPr>
        <w:t>could</w:t>
      </w:r>
      <w:r w:rsidR="007B07ED">
        <w:rPr>
          <w:rFonts w:ascii="Times New Roman" w:hAnsi="Times New Roman"/>
        </w:rPr>
        <w:t xml:space="preserve"> change</w:t>
      </w:r>
      <w:r w:rsidR="004A7C16">
        <w:rPr>
          <w:rFonts w:ascii="Times New Roman" w:hAnsi="Times New Roman"/>
        </w:rPr>
        <w:t xml:space="preserve"> TA.</w:t>
      </w:r>
    </w:p>
    <w:p w:rsidR="00CF7E65" w:rsidRDefault="000C15BB" w:rsidP="000C15BB">
      <w:r>
        <w:t xml:space="preserve">This solution </w:t>
      </w:r>
      <w:r w:rsidR="00191251">
        <w:t xml:space="preserve">also </w:t>
      </w:r>
      <w:r>
        <w:t xml:space="preserve">lacks </w:t>
      </w:r>
      <w:r w:rsidR="00191251">
        <w:t xml:space="preserve">sufficient details for proper evaluation. </w:t>
      </w:r>
    </w:p>
    <w:p w:rsidR="000C15BB" w:rsidRPr="00DF35D9" w:rsidRDefault="000C15BB" w:rsidP="00624414">
      <w:pPr>
        <w:pBdr>
          <w:top w:val="single" w:sz="4" w:space="1" w:color="auto"/>
          <w:bottom w:val="single" w:sz="4" w:space="1" w:color="auto"/>
        </w:pBdr>
      </w:pPr>
      <w:r w:rsidRPr="000C15BB">
        <w:rPr>
          <w:b/>
        </w:rPr>
        <w:t xml:space="preserve">Proposal </w:t>
      </w:r>
      <w:r w:rsidR="00CA65C6">
        <w:rPr>
          <w:b/>
        </w:rPr>
        <w:t>4</w:t>
      </w:r>
      <w:r w:rsidRPr="000C15BB">
        <w:rPr>
          <w:b/>
        </w:rPr>
        <w:t>:</w:t>
      </w:r>
      <w:r>
        <w:t xml:space="preserve"> solution 3.14 should be de-prioritized.</w:t>
      </w:r>
    </w:p>
    <w:p w:rsidR="00D87283" w:rsidRDefault="006C1F28" w:rsidP="00D87283">
      <w:pPr>
        <w:pStyle w:val="Heading3"/>
      </w:pPr>
      <w:r>
        <w:t>4</w:t>
      </w:r>
      <w:r w:rsidR="00D87283">
        <w:t>.2.</w:t>
      </w:r>
      <w:r w:rsidR="00272431">
        <w:t>4</w:t>
      </w:r>
      <w:r w:rsidR="00D87283">
        <w:tab/>
        <w:t>Solution 3.15: Solution to support different levels of mobility</w:t>
      </w:r>
    </w:p>
    <w:p w:rsidR="00BE60DA" w:rsidRDefault="003E369F" w:rsidP="0010725B">
      <w:r>
        <w:t>This solution also suggests subscribed mobility (</w:t>
      </w:r>
      <w:r w:rsidR="00A47BC2">
        <w:t>“The services the UE subscribes to e.g., [...]High Speed mobility”, “Network may retrieve subscription information that can be used to determine the level of mobility the subscriber is entitled to”, “the Network may modify the level of mobility allocated to UE, e.g., triggered by a subscription changes”</w:t>
      </w:r>
      <w:r>
        <w:t>)</w:t>
      </w:r>
      <w:r w:rsidR="00BE60DA">
        <w:t xml:space="preserve"> with the network keeping track of and maintaining the mobility level – but as for solution 3.14, it is not clear for what purpose. Extra management and associated signalling is imposed with no benefits identified.</w:t>
      </w:r>
    </w:p>
    <w:p w:rsidR="0010725B" w:rsidRDefault="003E369F" w:rsidP="0010725B">
      <w:r>
        <w:t>It also suggests, like solution 3.14 a stationary Area Mobility level tying the UE to a single access.</w:t>
      </w:r>
    </w:p>
    <w:p w:rsidR="003E369F" w:rsidRDefault="003E369F" w:rsidP="0010725B">
      <w:r>
        <w:t>Mobility restrictions are proposed with access point granularity</w:t>
      </w:r>
      <w:r w:rsidR="00C6718D">
        <w:t>, similar to solution 3.14. The same concerns apply. Further, it considers that upon successful attach, a UE with “no mobility” that is involved in MO only scenarios is considered to</w:t>
      </w:r>
      <w:r w:rsidR="007C41CD">
        <w:t xml:space="preserve"> be attached permanently – why? </w:t>
      </w:r>
      <w:r w:rsidR="00C6718D">
        <w:t>Any attach should be temporary i.e. until implicit or explicit detach takes place.</w:t>
      </w:r>
    </w:p>
    <w:p w:rsidR="00BE60DA" w:rsidRDefault="00BE60DA" w:rsidP="0010725B">
      <w:r>
        <w:t xml:space="preserve">The primary take away from this solution, in our view, is that already identified by Stage 1: MM signalling </w:t>
      </w:r>
      <w:r w:rsidR="00BD6809">
        <w:t>should</w:t>
      </w:r>
      <w:r>
        <w:t xml:space="preserve"> be </w:t>
      </w:r>
      <w:r w:rsidR="00BD6809">
        <w:t>minimized</w:t>
      </w:r>
      <w:r>
        <w:t xml:space="preserve"> for UEs participating in MO-only scenarios. </w:t>
      </w:r>
    </w:p>
    <w:p w:rsidR="00BE60DA" w:rsidRPr="0010725B" w:rsidRDefault="00BE60DA" w:rsidP="00624414">
      <w:pPr>
        <w:pBdr>
          <w:top w:val="single" w:sz="4" w:space="1" w:color="auto"/>
          <w:bottom w:val="single" w:sz="4" w:space="1" w:color="auto"/>
        </w:pBdr>
      </w:pPr>
      <w:r w:rsidRPr="00BE60DA">
        <w:rPr>
          <w:b/>
        </w:rPr>
        <w:t xml:space="preserve">Proposal </w:t>
      </w:r>
      <w:r w:rsidR="007D0660">
        <w:rPr>
          <w:b/>
        </w:rPr>
        <w:t>5</w:t>
      </w:r>
      <w:r w:rsidRPr="00BE60DA">
        <w:rPr>
          <w:b/>
        </w:rPr>
        <w:t>:</w:t>
      </w:r>
      <w:r>
        <w:t xml:space="preserve"> solution 3.15 should be de-prioritized.</w:t>
      </w:r>
    </w:p>
    <w:p w:rsidR="00D87283" w:rsidRPr="00D87283" w:rsidRDefault="006C1F28" w:rsidP="00272431">
      <w:pPr>
        <w:pStyle w:val="Heading3"/>
      </w:pPr>
      <w:r>
        <w:t>4</w:t>
      </w:r>
      <w:r w:rsidR="00272431">
        <w:t>.2.5</w:t>
      </w:r>
      <w:r w:rsidR="00272431">
        <w:tab/>
        <w:t>Solution 3.16: Limited and unlimited UE mobility level</w:t>
      </w:r>
    </w:p>
    <w:p w:rsidR="00D87283" w:rsidRDefault="00FA38D3" w:rsidP="00D87283">
      <w:r>
        <w:t>This solution</w:t>
      </w:r>
      <w:r w:rsidR="00CC5062">
        <w:t xml:space="preserve"> proposes to distinguish between </w:t>
      </w:r>
      <w:r w:rsidR="00CC5062" w:rsidRPr="0024105A">
        <w:t>registration and reachability</w:t>
      </w:r>
      <w:r w:rsidR="00F24719">
        <w:t xml:space="preserve">. </w:t>
      </w:r>
      <w:r w:rsidR="0024105A">
        <w:t xml:space="preserve">A </w:t>
      </w:r>
      <w:r w:rsidR="00CC5062">
        <w:t xml:space="preserve">UE with </w:t>
      </w:r>
      <w:r w:rsidR="00A40ACD">
        <w:t xml:space="preserve">limited </w:t>
      </w:r>
      <w:r w:rsidR="00CC5062">
        <w:t xml:space="preserve">mobility level </w:t>
      </w:r>
      <w:r w:rsidR="0024105A">
        <w:t>would</w:t>
      </w:r>
      <w:r w:rsidR="00A40ACD">
        <w:t xml:space="preserve"> not </w:t>
      </w:r>
      <w:r w:rsidR="00F327CC">
        <w:t xml:space="preserve">perform </w:t>
      </w:r>
      <w:r w:rsidR="00A40ACD">
        <w:t xml:space="preserve">registration area update </w:t>
      </w:r>
      <w:r w:rsidR="0024105A">
        <w:t xml:space="preserve">while </w:t>
      </w:r>
      <w:r w:rsidR="00A40ACD">
        <w:t xml:space="preserve">a UE with MO only </w:t>
      </w:r>
      <w:r w:rsidR="00CC5062">
        <w:t>transactions</w:t>
      </w:r>
      <w:r w:rsidR="00A40ACD">
        <w:t xml:space="preserve"> </w:t>
      </w:r>
      <w:r w:rsidR="0024105A">
        <w:t>would</w:t>
      </w:r>
      <w:r w:rsidR="00A40ACD">
        <w:t xml:space="preserve"> not </w:t>
      </w:r>
      <w:r w:rsidR="00F327CC">
        <w:t>perform</w:t>
      </w:r>
      <w:r w:rsidR="00A40ACD">
        <w:t xml:space="preserve"> registration area update </w:t>
      </w:r>
      <w:r w:rsidR="0024105A">
        <w:t>or</w:t>
      </w:r>
      <w:r w:rsidR="00A40ACD">
        <w:t xml:space="preserve"> reachability update. </w:t>
      </w:r>
      <w:r w:rsidR="00F327CC">
        <w:t xml:space="preserve">This </w:t>
      </w:r>
      <w:r w:rsidR="0024105A">
        <w:t>aims at</w:t>
      </w:r>
      <w:r w:rsidR="00F327CC">
        <w:t xml:space="preserve"> decreas</w:t>
      </w:r>
      <w:r w:rsidR="0024105A">
        <w:t>ing</w:t>
      </w:r>
      <w:r w:rsidR="00F327CC">
        <w:t xml:space="preserve"> MM signalling </w:t>
      </w:r>
      <w:r w:rsidR="0024105A">
        <w:t>in situations when</w:t>
      </w:r>
      <w:r w:rsidR="00F327CC">
        <w:t xml:space="preserve"> a UE does not require full mobility handling. </w:t>
      </w:r>
      <w:r w:rsidR="0024105A">
        <w:t xml:space="preserve">TA mobility restrictions are also proposed. </w:t>
      </w:r>
      <w:r w:rsidR="00A40ACD">
        <w:t>The</w:t>
      </w:r>
      <w:r w:rsidR="00CC5062">
        <w:t xml:space="preserve"> proposal is effectively reusing existing GPRS </w:t>
      </w:r>
      <w:r w:rsidR="00CA777C">
        <w:t xml:space="preserve">and EPS </w:t>
      </w:r>
      <w:r w:rsidR="00CC5062">
        <w:t>principles</w:t>
      </w:r>
      <w:r w:rsidR="00CA777C">
        <w:t xml:space="preserve"> – and this, essentially, is fine.</w:t>
      </w:r>
    </w:p>
    <w:p w:rsidR="00FA7916" w:rsidRDefault="00FA7916" w:rsidP="00D87283">
      <w:r>
        <w:t>This solution does not rely on subscribed mobility levels, nor suggests management thereof in the network.</w:t>
      </w:r>
    </w:p>
    <w:p w:rsidR="00CA777C" w:rsidRDefault="00CA777C" w:rsidP="00624414">
      <w:pPr>
        <w:pBdr>
          <w:top w:val="single" w:sz="4" w:space="1" w:color="auto"/>
          <w:bottom w:val="single" w:sz="4" w:space="1" w:color="auto"/>
        </w:pBdr>
      </w:pPr>
      <w:r w:rsidRPr="00CA777C">
        <w:rPr>
          <w:b/>
        </w:rPr>
        <w:t xml:space="preserve">Proposal </w:t>
      </w:r>
      <w:r w:rsidR="007D0660">
        <w:rPr>
          <w:b/>
        </w:rPr>
        <w:t>6</w:t>
      </w:r>
      <w:r w:rsidRPr="00CA777C">
        <w:rPr>
          <w:b/>
        </w:rPr>
        <w:t>:</w:t>
      </w:r>
      <w:r>
        <w:t xml:space="preserve"> Solution 3.16 should be considered for further consolidation</w:t>
      </w:r>
      <w:r w:rsidR="00BA2B8E">
        <w:t>.</w:t>
      </w:r>
    </w:p>
    <w:p w:rsidR="00FA38D3" w:rsidRDefault="006C1F28" w:rsidP="00890CA8">
      <w:pPr>
        <w:pStyle w:val="Heading3"/>
      </w:pPr>
      <w:r>
        <w:t>4</w:t>
      </w:r>
      <w:r w:rsidR="00890CA8">
        <w:t>.2.6</w:t>
      </w:r>
      <w:r w:rsidR="00890CA8">
        <w:tab/>
        <w:t>Solution 3.17: Support for Idle Mode Mobility capabilities</w:t>
      </w:r>
    </w:p>
    <w:p w:rsidR="00EF651B" w:rsidRDefault="00890CA8" w:rsidP="00D87283">
      <w:r>
        <w:t xml:space="preserve">This solution articulates </w:t>
      </w:r>
      <w:r w:rsidR="00EF651B">
        <w:t xml:space="preserve">as well </w:t>
      </w:r>
      <w:r>
        <w:t>on a different meaning of mobility on demand than that scoped by Stage 1 PR.</w:t>
      </w:r>
    </w:p>
    <w:p w:rsidR="00CF7F9F" w:rsidRDefault="003C1D68" w:rsidP="00D87283">
      <w:r>
        <w:t>It suggests the definition of idle mode mobility (IMM) capabilities/states and related transitions, for the UE</w:t>
      </w:r>
      <w:r w:rsidR="00EF651B">
        <w:t xml:space="preserve"> – namely an obvious split of what can be already done today</w:t>
      </w:r>
      <w:r w:rsidR="00194856">
        <w:t>,</w:t>
      </w:r>
      <w:r w:rsidR="00EF651B">
        <w:t xml:space="preserve"> into three different states</w:t>
      </w:r>
      <w:r>
        <w:t>.</w:t>
      </w:r>
      <w:r w:rsidR="00CF7F9F">
        <w:t xml:space="preserve"> Due to this, </w:t>
      </w:r>
      <w:r>
        <w:t>specific management and signalling with the network to ensure both network NAS and UE NAS are synchronous</w:t>
      </w:r>
      <w:r w:rsidR="00CF7F9F">
        <w:t xml:space="preserve"> is then also expected</w:t>
      </w:r>
      <w:r>
        <w:t xml:space="preserve">. </w:t>
      </w:r>
      <w:r w:rsidR="00CF7F9F">
        <w:t>Similarly to solutions 9, 14 and 15, mobility subscription (no/low/high) is proposed.</w:t>
      </w:r>
    </w:p>
    <w:p w:rsidR="00D02D19" w:rsidRDefault="00F52A5C" w:rsidP="00D87283">
      <w:r>
        <w:t>Overall, as for a number of other solutions above, i</w:t>
      </w:r>
      <w:r w:rsidR="003C1D68">
        <w:t xml:space="preserve">t is unclear what benefits this </w:t>
      </w:r>
      <w:r w:rsidR="00D02D19">
        <w:t xml:space="preserve">brings in reducing MM signalling. In particular, we do not see any compelling benefit from a UE implementation standpoint </w:t>
      </w:r>
      <w:r w:rsidR="00EF651B">
        <w:t>while on the other hand</w:t>
      </w:r>
      <w:r w:rsidR="00D02D19">
        <w:t xml:space="preserve"> it means additional syst</w:t>
      </w:r>
      <w:r w:rsidR="00CF7F9F">
        <w:t xml:space="preserve">em complexity, </w:t>
      </w:r>
      <w:r w:rsidR="00194856">
        <w:t xml:space="preserve">without a Stage 1 related </w:t>
      </w:r>
      <w:r w:rsidR="007C41CD">
        <w:t xml:space="preserve">potential </w:t>
      </w:r>
      <w:r w:rsidR="00194856">
        <w:t xml:space="preserve">requirement. </w:t>
      </w:r>
    </w:p>
    <w:p w:rsidR="00EF651B" w:rsidRDefault="00EF651B" w:rsidP="00624414">
      <w:pPr>
        <w:pBdr>
          <w:top w:val="single" w:sz="4" w:space="1" w:color="auto"/>
          <w:bottom w:val="single" w:sz="4" w:space="1" w:color="auto"/>
        </w:pBdr>
      </w:pPr>
      <w:r w:rsidRPr="00EF651B">
        <w:rPr>
          <w:b/>
        </w:rPr>
        <w:t xml:space="preserve">Proposal </w:t>
      </w:r>
      <w:r w:rsidR="007D0660">
        <w:rPr>
          <w:b/>
        </w:rPr>
        <w:t>7</w:t>
      </w:r>
      <w:r w:rsidRPr="00EF651B">
        <w:rPr>
          <w:b/>
        </w:rPr>
        <w:t>:</w:t>
      </w:r>
      <w:r>
        <w:t xml:space="preserve"> Solution 3.17 should be de-prioritized.</w:t>
      </w:r>
    </w:p>
    <w:p w:rsidR="00D02D19" w:rsidRDefault="006C1F28" w:rsidP="00EF651B">
      <w:pPr>
        <w:pStyle w:val="Heading2"/>
      </w:pPr>
      <w:r>
        <w:t>4</w:t>
      </w:r>
      <w:r w:rsidR="00EF651B">
        <w:t>.3</w:t>
      </w:r>
      <w:r w:rsidR="00EF651B">
        <w:tab/>
        <w:t>Interim conclusion</w:t>
      </w:r>
      <w:r w:rsidR="00ED55F7">
        <w:t>s</w:t>
      </w:r>
    </w:p>
    <w:p w:rsidR="00BA2B8E" w:rsidRDefault="001D3DFB" w:rsidP="001D3DFB">
      <w:r w:rsidRPr="00123028">
        <w:t xml:space="preserve">A UE </w:t>
      </w:r>
      <w:r>
        <w:t xml:space="preserve">subject to no or low movement is still mobile from a cellular network standpoint and especially so as a cell’s size shrinks or as the UE is located towards the </w:t>
      </w:r>
      <w:r w:rsidR="00F55BC2">
        <w:t xml:space="preserve">cell’s </w:t>
      </w:r>
      <w:r>
        <w:t xml:space="preserve">edge (not to mention unexpected fading that can occur for various </w:t>
      </w:r>
      <w:r>
        <w:lastRenderedPageBreak/>
        <w:t xml:space="preserve">reasons). With this in mind, amputating </w:t>
      </w:r>
      <w:r w:rsidR="005F2EE9">
        <w:t>mobility from a</w:t>
      </w:r>
      <w:r>
        <w:t xml:space="preserve"> UE is </w:t>
      </w:r>
      <w:r w:rsidR="00F55BC2">
        <w:t>questionable</w:t>
      </w:r>
      <w:r>
        <w:t xml:space="preserve"> (</w:t>
      </w:r>
      <w:r w:rsidR="00F55BC2">
        <w:t xml:space="preserve">increased </w:t>
      </w:r>
      <w:r>
        <w:t xml:space="preserve">interference, </w:t>
      </w:r>
      <w:r w:rsidR="00F55BC2">
        <w:t xml:space="preserve">increased </w:t>
      </w:r>
      <w:r>
        <w:t xml:space="preserve">power consumption, unexpected loss of service). </w:t>
      </w:r>
    </w:p>
    <w:p w:rsidR="00555AE6" w:rsidRDefault="00BA2B8E" w:rsidP="00BA2B8E">
      <w:pPr>
        <w:pBdr>
          <w:top w:val="single" w:sz="4" w:space="1" w:color="auto"/>
          <w:bottom w:val="single" w:sz="4" w:space="1" w:color="auto"/>
        </w:pBdr>
      </w:pPr>
      <w:r w:rsidRPr="00BA2B8E">
        <w:rPr>
          <w:b/>
        </w:rPr>
        <w:t>Proposal 8:</w:t>
      </w:r>
      <w:r>
        <w:t xml:space="preserve"> </w:t>
      </w:r>
      <w:r w:rsidR="00F55BC2">
        <w:t>Mobility</w:t>
      </w:r>
      <w:r w:rsidR="00110107">
        <w:t xml:space="preserve"> in this sense</w:t>
      </w:r>
      <w:r w:rsidR="00F55BC2">
        <w:t xml:space="preserve"> shall remain </w:t>
      </w:r>
      <w:r w:rsidR="00555AE6">
        <w:t xml:space="preserve">a </w:t>
      </w:r>
      <w:r w:rsidR="00F55BC2">
        <w:t>non-negotiable</w:t>
      </w:r>
      <w:r w:rsidR="00555AE6">
        <w:t xml:space="preserve"> intrinsic characteristic </w:t>
      </w:r>
      <w:r w:rsidR="00B23D77">
        <w:t>of</w:t>
      </w:r>
      <w:r w:rsidR="00555AE6">
        <w:t xml:space="preserve"> NextGen</w:t>
      </w:r>
      <w:r w:rsidR="00A47BC2">
        <w:t>.</w:t>
      </w:r>
      <w:r w:rsidR="00110107">
        <w:t xml:space="preserve"> </w:t>
      </w:r>
      <w:r>
        <w:t>“No/low/high” (“no/limited/unlimited”, “no/restricted/unrestricted”) mobility levels as subscription or capabilities shall not be defined.</w:t>
      </w:r>
    </w:p>
    <w:p w:rsidR="004F2AB0" w:rsidRDefault="0085293A" w:rsidP="001D3DFB">
      <w:r>
        <w:t>As already summarize</w:t>
      </w:r>
      <w:r w:rsidR="00116ED6">
        <w:t>d</w:t>
      </w:r>
      <w:r>
        <w:t xml:space="preserve"> in §2.3 s</w:t>
      </w:r>
      <w:r w:rsidR="00555AE6">
        <w:t>ubscribing to no/low/high (no/limited/unlimited</w:t>
      </w:r>
      <w:r w:rsidR="009E63AF">
        <w:t>, no/restricted/unrestricted</w:t>
      </w:r>
      <w:r w:rsidR="00555AE6">
        <w:t>) mobility is not our understanding of mobility on demand, at least not as per current Stage 1</w:t>
      </w:r>
      <w:r w:rsidR="00E36208">
        <w:t xml:space="preserve"> study</w:t>
      </w:r>
      <w:r w:rsidR="00555AE6">
        <w:t xml:space="preserve"> work (FS_SMARTER</w:t>
      </w:r>
      <w:r w:rsidR="00B23D77">
        <w:t>_NEO</w:t>
      </w:r>
      <w:r w:rsidR="00555AE6">
        <w:t>)</w:t>
      </w:r>
      <w:r w:rsidR="00ED55F7">
        <w:t xml:space="preserve"> which defines mobility on demand in terms of service continuity only –</w:t>
      </w:r>
      <w:r w:rsidR="00ED1E40">
        <w:t xml:space="preserve"> Stage 1 </w:t>
      </w:r>
      <w:r w:rsidR="00ED55F7">
        <w:t>PR</w:t>
      </w:r>
      <w:r w:rsidR="00555AE6">
        <w:t xml:space="preserve"> should be used as a starting point for FS_NextGen</w:t>
      </w:r>
      <w:r w:rsidR="00F23842">
        <w:t xml:space="preserve">. These PR </w:t>
      </w:r>
      <w:r w:rsidR="00555AE6">
        <w:t>have all been quoted above</w:t>
      </w:r>
      <w:r w:rsidR="0056725B">
        <w:t xml:space="preserve"> – </w:t>
      </w:r>
      <w:r w:rsidR="00110107">
        <w:t>M</w:t>
      </w:r>
      <w:r w:rsidR="00583B06">
        <w:t xml:space="preserve">obility </w:t>
      </w:r>
      <w:r w:rsidR="0056725B">
        <w:t xml:space="preserve">as </w:t>
      </w:r>
      <w:r w:rsidR="00BD6809">
        <w:t>service that can be subscribed to is</w:t>
      </w:r>
      <w:r w:rsidR="00583B06">
        <w:t xml:space="preserve"> out of scope</w:t>
      </w:r>
      <w:r w:rsidR="007C41CD">
        <w:t xml:space="preserve"> and uncalled for</w:t>
      </w:r>
      <w:r w:rsidR="00583B06">
        <w:t>.</w:t>
      </w:r>
    </w:p>
    <w:p w:rsidR="005B1FD0" w:rsidRDefault="005B1FD0" w:rsidP="009E63AF">
      <w:r>
        <w:t>Furthermore, as summarized in §2.3, a UE</w:t>
      </w:r>
      <w:r w:rsidR="00116ED6">
        <w:t xml:space="preserve">’s restricted range of mobility is inherent to its installation/usage, not imposed by subscription or UE capability. </w:t>
      </w:r>
      <w:r w:rsidR="00E663CA">
        <w:t>Rather than imposing unnecessary restrictions on the UE to supposedly save signalling whilst at the same time introducing extra complexity and signalling for managing and enforcing such restrictions, t</w:t>
      </w:r>
      <w:r w:rsidR="00116ED6">
        <w:t>he</w:t>
      </w:r>
      <w:r w:rsidR="00E663CA">
        <w:t xml:space="preserve"> </w:t>
      </w:r>
      <w:r w:rsidR="00116ED6">
        <w:t>system ought to flexibly adapt to the conditions and situations a UE is experiencing, when signalling and system resource usage, can, effectively be reduced. I</w:t>
      </w:r>
      <w:r w:rsidR="00624414">
        <w:t>n our view, only solution</w:t>
      </w:r>
      <w:r w:rsidR="0024105A">
        <w:t>s</w:t>
      </w:r>
      <w:r w:rsidR="00624414">
        <w:t xml:space="preserve"> 3.</w:t>
      </w:r>
      <w:r w:rsidR="00116ED6">
        <w:t>11</w:t>
      </w:r>
      <w:r w:rsidR="00F327CC">
        <w:t xml:space="preserve"> and </w:t>
      </w:r>
      <w:r w:rsidR="00116ED6">
        <w:t>3.16</w:t>
      </w:r>
      <w:r w:rsidR="00F327CC">
        <w:t xml:space="preserve"> </w:t>
      </w:r>
      <w:bookmarkStart w:id="14" w:name="_GoBack"/>
      <w:bookmarkEnd w:id="14"/>
      <w:r w:rsidR="00116ED6">
        <w:t>allow to address this. Other solutions 3.9, 3.11, 3.14, 3.15 and 3.17 are off-topic.</w:t>
      </w:r>
    </w:p>
    <w:p w:rsidR="00624414" w:rsidRDefault="00624414" w:rsidP="009E63AF"/>
    <w:p w:rsidR="00E663CA" w:rsidRDefault="00624414" w:rsidP="00624414">
      <w:pPr>
        <w:pBdr>
          <w:top w:val="single" w:sz="4" w:space="1" w:color="auto"/>
        </w:pBdr>
      </w:pPr>
      <w:r w:rsidRPr="00624414">
        <w:rPr>
          <w:b/>
        </w:rPr>
        <w:t xml:space="preserve">Proposal </w:t>
      </w:r>
      <w:r w:rsidR="00BA2B8E">
        <w:rPr>
          <w:b/>
        </w:rPr>
        <w:t>9</w:t>
      </w:r>
      <w:r w:rsidRPr="00624414">
        <w:rPr>
          <w:b/>
        </w:rPr>
        <w:t xml:space="preserve">: </w:t>
      </w:r>
      <w:r w:rsidR="00E663CA">
        <w:t>The nature of the traffic contains valid criteria for UE/NGCore negotiation that can positively impact mobility management signalling, and system resource usage:</w:t>
      </w:r>
    </w:p>
    <w:p w:rsidR="00E663CA" w:rsidRDefault="00E663CA" w:rsidP="00E663CA">
      <w:pPr>
        <w:pStyle w:val="B1"/>
        <w:rPr>
          <w:rFonts w:ascii="Times New Roman" w:hAnsi="Times New Roman"/>
        </w:rPr>
      </w:pPr>
      <w:r w:rsidRPr="00E663CA">
        <w:rPr>
          <w:rFonts w:ascii="Times New Roman" w:hAnsi="Times New Roman"/>
        </w:rPr>
        <w:t>-</w:t>
      </w:r>
      <w:r w:rsidRPr="00E663CA">
        <w:rPr>
          <w:rFonts w:ascii="Times New Roman" w:hAnsi="Times New Roman"/>
        </w:rPr>
        <w:tab/>
      </w:r>
      <w:r>
        <w:rPr>
          <w:rFonts w:ascii="Times New Roman" w:hAnsi="Times New Roman"/>
        </w:rPr>
        <w:t>MO and/or MT</w:t>
      </w:r>
    </w:p>
    <w:p w:rsidR="00AF02A8" w:rsidRDefault="00AF02A8" w:rsidP="00AF02A8">
      <w:pPr>
        <w:pStyle w:val="B2"/>
        <w:rPr>
          <w:rFonts w:ascii="Times New Roman" w:hAnsi="Times New Roman"/>
        </w:rPr>
      </w:pPr>
      <w:r>
        <w:rPr>
          <w:rFonts w:ascii="Times New Roman" w:hAnsi="Times New Roman"/>
        </w:rPr>
        <w:t>-</w:t>
      </w:r>
      <w:r>
        <w:rPr>
          <w:rFonts w:ascii="Times New Roman" w:hAnsi="Times New Roman"/>
        </w:rPr>
        <w:tab/>
        <w:t>A UE involved in MO only scenarios n</w:t>
      </w:r>
      <w:r w:rsidR="00624414">
        <w:rPr>
          <w:rFonts w:ascii="Times New Roman" w:hAnsi="Times New Roman"/>
        </w:rPr>
        <w:t>eed not operate location updates without data to transmit</w:t>
      </w:r>
      <w:r>
        <w:rPr>
          <w:rFonts w:ascii="Times New Roman" w:hAnsi="Times New Roman"/>
        </w:rPr>
        <w:t xml:space="preserve"> i.e. reachability by the network is not necessary when </w:t>
      </w:r>
      <w:r w:rsidR="00624414">
        <w:rPr>
          <w:rFonts w:ascii="Times New Roman" w:hAnsi="Times New Roman"/>
        </w:rPr>
        <w:t>the UE is not transmitting data.</w:t>
      </w:r>
    </w:p>
    <w:p w:rsidR="00624414" w:rsidRPr="00AF02A8" w:rsidRDefault="00AF02A8" w:rsidP="00624414">
      <w:pPr>
        <w:pStyle w:val="B2"/>
        <w:rPr>
          <w:rFonts w:ascii="Times New Roman" w:hAnsi="Times New Roman"/>
        </w:rPr>
      </w:pPr>
      <w:r>
        <w:rPr>
          <w:rFonts w:ascii="Times New Roman" w:hAnsi="Times New Roman"/>
        </w:rPr>
        <w:t>-</w:t>
      </w:r>
      <w:r>
        <w:rPr>
          <w:rFonts w:ascii="Times New Roman" w:hAnsi="Times New Roman"/>
        </w:rPr>
        <w:tab/>
        <w:t>A UE involved in MT scenarios shall operate</w:t>
      </w:r>
      <w:r w:rsidR="00624414">
        <w:rPr>
          <w:rFonts w:ascii="Times New Roman" w:hAnsi="Times New Roman"/>
        </w:rPr>
        <w:t xml:space="preserve"> </w:t>
      </w:r>
      <w:r>
        <w:rPr>
          <w:rFonts w:ascii="Times New Roman" w:hAnsi="Times New Roman"/>
        </w:rPr>
        <w:t xml:space="preserve">location updates </w:t>
      </w:r>
      <w:r w:rsidR="00624414">
        <w:rPr>
          <w:rFonts w:ascii="Times New Roman" w:hAnsi="Times New Roman"/>
        </w:rPr>
        <w:t xml:space="preserve">(periodic and upon detecting location area change) </w:t>
      </w:r>
      <w:r>
        <w:rPr>
          <w:rFonts w:ascii="Times New Roman" w:hAnsi="Times New Roman"/>
        </w:rPr>
        <w:t xml:space="preserve">in order to </w:t>
      </w:r>
      <w:r w:rsidR="00624414">
        <w:rPr>
          <w:rFonts w:ascii="Times New Roman" w:hAnsi="Times New Roman"/>
        </w:rPr>
        <w:t>remain</w:t>
      </w:r>
      <w:r>
        <w:rPr>
          <w:rFonts w:ascii="Times New Roman" w:hAnsi="Times New Roman"/>
        </w:rPr>
        <w:t xml:space="preserve"> reachable by the network</w:t>
      </w:r>
      <w:r w:rsidR="00624414">
        <w:rPr>
          <w:rFonts w:ascii="Times New Roman" w:hAnsi="Times New Roman"/>
        </w:rPr>
        <w:t>.</w:t>
      </w:r>
    </w:p>
    <w:p w:rsidR="00E663CA" w:rsidRDefault="00E663CA" w:rsidP="00E663CA">
      <w:pPr>
        <w:pStyle w:val="B1"/>
        <w:rPr>
          <w:rFonts w:ascii="Times New Roman" w:hAnsi="Times New Roman"/>
        </w:rPr>
      </w:pPr>
      <w:r w:rsidRPr="00E663CA">
        <w:rPr>
          <w:rFonts w:ascii="Times New Roman" w:hAnsi="Times New Roman"/>
        </w:rPr>
        <w:t>-</w:t>
      </w:r>
      <w:r w:rsidRPr="00E663CA">
        <w:rPr>
          <w:rFonts w:ascii="Times New Roman" w:hAnsi="Times New Roman"/>
        </w:rPr>
        <w:tab/>
      </w:r>
      <w:r>
        <w:rPr>
          <w:rFonts w:ascii="Times New Roman" w:hAnsi="Times New Roman"/>
        </w:rPr>
        <w:t>(Authorized) QoS as a means to determine mobility levels in terms of service continuity (e.g. full blown handover is not always necessary)</w:t>
      </w:r>
    </w:p>
    <w:p w:rsidR="00624414" w:rsidRPr="00E663CA" w:rsidRDefault="00BA2B8E" w:rsidP="00BA2B8E">
      <w:pPr>
        <w:pBdr>
          <w:top w:val="single" w:sz="4" w:space="1" w:color="auto"/>
          <w:bottom w:val="single" w:sz="4" w:space="0" w:color="auto"/>
        </w:pBdr>
      </w:pPr>
      <w:r w:rsidRPr="00BA2B8E">
        <w:rPr>
          <w:b/>
        </w:rPr>
        <w:t xml:space="preserve">Proposal </w:t>
      </w:r>
      <w:r>
        <w:rPr>
          <w:b/>
        </w:rPr>
        <w:t>10</w:t>
      </w:r>
      <w:r w:rsidRPr="00BA2B8E">
        <w:rPr>
          <w:b/>
        </w:rPr>
        <w:t xml:space="preserve">: </w:t>
      </w:r>
      <w:r>
        <w:t>D</w:t>
      </w:r>
      <w:r w:rsidR="00624414" w:rsidRPr="00624414">
        <w:t>etach shall be possible, implicitly or explicitly (network</w:t>
      </w:r>
      <w:r w:rsidR="00624414">
        <w:t xml:space="preserve"> triggered or in case of MO only</w:t>
      </w:r>
      <w:r w:rsidR="00624414" w:rsidRPr="00624414">
        <w:t>, UE triggered) in orde</w:t>
      </w:r>
      <w:r w:rsidR="00624414">
        <w:t>r to allow releasing a UE’s MM context in the network.</w:t>
      </w:r>
    </w:p>
    <w:p w:rsidR="009E63AF" w:rsidRDefault="009E63AF" w:rsidP="001D3DFB"/>
    <w:p w:rsidR="00BA2B8E" w:rsidRDefault="00BA2B8E" w:rsidP="007D0660">
      <w:pPr>
        <w:pStyle w:val="Heading1"/>
        <w:sectPr w:rsidR="00BA2B8E" w:rsidSect="00B0363B">
          <w:footnotePr>
            <w:numRestart w:val="eachSect"/>
          </w:footnotePr>
          <w:pgSz w:w="11907" w:h="16840" w:code="9"/>
          <w:pgMar w:top="1418" w:right="1134" w:bottom="1134" w:left="1134" w:header="680" w:footer="567" w:gutter="0"/>
          <w:cols w:space="720"/>
        </w:sectPr>
      </w:pPr>
    </w:p>
    <w:p w:rsidR="007D0660" w:rsidRDefault="006C1F28" w:rsidP="007D0660">
      <w:pPr>
        <w:pStyle w:val="Heading1"/>
      </w:pPr>
      <w:r>
        <w:lastRenderedPageBreak/>
        <w:t>5</w:t>
      </w:r>
      <w:r w:rsidR="007D0660">
        <w:tab/>
        <w:t>Conclusions</w:t>
      </w:r>
    </w:p>
    <w:p w:rsidR="00BA2B8E" w:rsidRDefault="00BA2B8E" w:rsidP="00BA2B8E">
      <w:r w:rsidRPr="0029646F">
        <w:rPr>
          <w:b/>
          <w:lang w:eastAsia="ja-JP"/>
        </w:rPr>
        <w:t xml:space="preserve">Observation 1: </w:t>
      </w:r>
      <w:r w:rsidRPr="00AB41F6">
        <w:rPr>
          <w:lang w:eastAsia="ja-JP"/>
        </w:rPr>
        <w:t xml:space="preserve">Mobility on demand </w:t>
      </w:r>
      <w:r>
        <w:rPr>
          <w:lang w:eastAsia="ja-JP"/>
        </w:rPr>
        <w:t>as per Stage 1 TR is about service continuity; it consists</w:t>
      </w:r>
      <w:r w:rsidRPr="00AB41F6">
        <w:rPr>
          <w:lang w:eastAsia="ja-JP"/>
        </w:rPr>
        <w:t xml:space="preserve"> in </w:t>
      </w:r>
      <w:r>
        <w:rPr>
          <w:lang w:eastAsia="ja-JP"/>
        </w:rPr>
        <w:t xml:space="preserve">giving the operator the ability to choose among the following </w:t>
      </w:r>
      <w:r w:rsidRPr="00AB41F6">
        <w:t xml:space="preserve">mobility levels (levels of mobility support) </w:t>
      </w:r>
      <w:r>
        <w:t>a) minimizing packet loss at cell change, b) IP address preservation and c) minimizing (negative) impact on user experience upon change of IP address and anchor point.</w:t>
      </w:r>
      <w:r w:rsidRPr="002B7BFA">
        <w:t xml:space="preserve"> </w:t>
      </w:r>
      <w:r>
        <w:t>Mobility on demand is not about no/low/high mobility. Mobility levels are not about no/low/high mobility.</w:t>
      </w:r>
    </w:p>
    <w:p w:rsidR="007D0660" w:rsidRPr="00F22F28" w:rsidRDefault="007D0660" w:rsidP="007D0660">
      <w:r w:rsidRPr="00794BFD">
        <w:rPr>
          <w:b/>
        </w:rPr>
        <w:t>Observation 2:</w:t>
      </w:r>
      <w:r>
        <w:t xml:space="preserve"> Mobility type refers to characteristics of an application’s user, as part of an overall set of system information to support elastic configuration of the network.</w:t>
      </w:r>
    </w:p>
    <w:p w:rsidR="007D0660" w:rsidRDefault="007D0660" w:rsidP="007D0660">
      <w:pPr>
        <w:rPr>
          <w:lang w:eastAsia="ja-JP"/>
        </w:rPr>
      </w:pPr>
      <w:r w:rsidRPr="00BF2F6B">
        <w:rPr>
          <w:b/>
          <w:lang w:eastAsia="ja-JP"/>
        </w:rPr>
        <w:t>Observation 3:</w:t>
      </w:r>
      <w:r>
        <w:rPr>
          <w:lang w:eastAsia="ja-JP"/>
        </w:rPr>
        <w:t xml:space="preserve"> Mobility levels (no/low/high, no/limited/unlimited) in Stage 2 TR are not in line with Stage 1 TR.</w:t>
      </w:r>
    </w:p>
    <w:p w:rsidR="007D0660" w:rsidRDefault="007D0660" w:rsidP="007D0660">
      <w:pPr>
        <w:rPr>
          <w:lang w:eastAsia="ja-JP"/>
        </w:rPr>
      </w:pPr>
      <w:r w:rsidRPr="0029646F">
        <w:rPr>
          <w:b/>
          <w:lang w:eastAsia="ja-JP"/>
        </w:rPr>
        <w:t xml:space="preserve">Observation </w:t>
      </w:r>
      <w:r>
        <w:rPr>
          <w:b/>
          <w:lang w:eastAsia="ja-JP"/>
        </w:rPr>
        <w:t>4</w:t>
      </w:r>
      <w:r w:rsidRPr="0029646F">
        <w:rPr>
          <w:b/>
          <w:lang w:eastAsia="ja-JP"/>
        </w:rPr>
        <w:t>:</w:t>
      </w:r>
      <w:r>
        <w:rPr>
          <w:lang w:eastAsia="ja-JP"/>
        </w:rPr>
        <w:t xml:space="preserve"> It is necessary to minimize mobility management signalling for stationary UEs, for UEs participating in MO scenarios only and for UEs with known patterns of mobility.</w:t>
      </w:r>
    </w:p>
    <w:p w:rsidR="007D0660" w:rsidRDefault="007D0660" w:rsidP="007D0660">
      <w:r w:rsidRPr="0029646F">
        <w:rPr>
          <w:b/>
        </w:rPr>
        <w:t xml:space="preserve">Observation </w:t>
      </w:r>
      <w:r>
        <w:rPr>
          <w:b/>
        </w:rPr>
        <w:t>5</w:t>
      </w:r>
      <w:r w:rsidRPr="0029646F">
        <w:rPr>
          <w:b/>
        </w:rPr>
        <w:t>:</w:t>
      </w:r>
      <w:r>
        <w:t xml:space="preserve"> It is necessary to provide efficient support for devices with restricted range of mobility, for stationary devices with reduced mobility management and resource efficient communication with a stationary device (e.g. with reduced mobility management, lower sig</w:t>
      </w:r>
      <w:r w:rsidR="009E63AF">
        <w:t xml:space="preserve">nalling/user data ratio). It should be </w:t>
      </w:r>
      <w:r>
        <w:t>note</w:t>
      </w:r>
      <w:r w:rsidR="009E63AF">
        <w:t>d</w:t>
      </w:r>
      <w:r>
        <w:t xml:space="preserve"> that the restricted range of mobility is inherent to the UE, its installation or usage, not something imposed by subscription</w:t>
      </w:r>
      <w:r w:rsidR="00BC6FC9">
        <w:t xml:space="preserve"> or capability</w:t>
      </w:r>
      <w:r>
        <w:t>.</w:t>
      </w:r>
    </w:p>
    <w:p w:rsidR="00BA2B8E" w:rsidRDefault="00BA2B8E" w:rsidP="007D0660">
      <w:pPr>
        <w:rPr>
          <w:b/>
        </w:rPr>
      </w:pPr>
    </w:p>
    <w:p w:rsidR="007D0660" w:rsidRDefault="007D0660" w:rsidP="007D0660">
      <w:r w:rsidRPr="00246834">
        <w:rPr>
          <w:b/>
        </w:rPr>
        <w:t xml:space="preserve">Proposal </w:t>
      </w:r>
      <w:r>
        <w:rPr>
          <w:b/>
        </w:rPr>
        <w:t>1</w:t>
      </w:r>
      <w:r w:rsidRPr="00246834">
        <w:rPr>
          <w:b/>
        </w:rPr>
        <w:t>:</w:t>
      </w:r>
      <w:r>
        <w:t xml:space="preserve"> </w:t>
      </w:r>
      <w:r w:rsidR="009619F6">
        <w:t xml:space="preserve">Mobility restrictions i.e. </w:t>
      </w:r>
      <w:r>
        <w:t xml:space="preserve">PLMN/RAT/location area restrictions are needed in NGS to ensure normal system operation; to this end, existing mechanisms defined in EPS should be used as a basis. Finer mobility restrictions i.e. cell specific, are not deemed necessary at this stage (nor are they required in Stage 1 </w:t>
      </w:r>
      <w:r w:rsidR="008358FF">
        <w:t xml:space="preserve">consolidated potential </w:t>
      </w:r>
      <w:proofErr w:type="gramStart"/>
      <w:r w:rsidR="008358FF">
        <w:t>requirements</w:t>
      </w:r>
      <w:proofErr w:type="gramEnd"/>
      <w:r>
        <w:t>).</w:t>
      </w:r>
    </w:p>
    <w:p w:rsidR="007D0660" w:rsidRDefault="007D0660" w:rsidP="007D0660">
      <w:r w:rsidRPr="000777CD">
        <w:rPr>
          <w:b/>
        </w:rPr>
        <w:t xml:space="preserve">Proposal 2: </w:t>
      </w:r>
      <w:r>
        <w:t xml:space="preserve">solution 3.9 should be de-prioritized. </w:t>
      </w:r>
    </w:p>
    <w:p w:rsidR="007D0660" w:rsidRPr="00A86EDB" w:rsidRDefault="007D0660" w:rsidP="007D0660">
      <w:r w:rsidRPr="00BA2B8E">
        <w:rPr>
          <w:b/>
        </w:rPr>
        <w:t xml:space="preserve">Proposal 3: </w:t>
      </w:r>
      <w:r w:rsidRPr="00BA2B8E">
        <w:t>solution 3.11 should be considered for further consolidation.</w:t>
      </w:r>
    </w:p>
    <w:p w:rsidR="007D0660" w:rsidRPr="00DF35D9" w:rsidRDefault="007D0660" w:rsidP="007D0660">
      <w:r w:rsidRPr="000C15BB">
        <w:rPr>
          <w:b/>
        </w:rPr>
        <w:t xml:space="preserve">Proposal </w:t>
      </w:r>
      <w:r>
        <w:rPr>
          <w:b/>
        </w:rPr>
        <w:t>4</w:t>
      </w:r>
      <w:r w:rsidRPr="000C15BB">
        <w:rPr>
          <w:b/>
        </w:rPr>
        <w:t>:</w:t>
      </w:r>
      <w:r>
        <w:t xml:space="preserve"> solution 3.14 should be de-prioritized.</w:t>
      </w:r>
    </w:p>
    <w:p w:rsidR="007D0660" w:rsidRDefault="007D0660" w:rsidP="007D0660">
      <w:r w:rsidRPr="00BE60DA">
        <w:rPr>
          <w:b/>
        </w:rPr>
        <w:t xml:space="preserve">Proposal </w:t>
      </w:r>
      <w:r>
        <w:rPr>
          <w:b/>
        </w:rPr>
        <w:t>5</w:t>
      </w:r>
      <w:r w:rsidRPr="00BE60DA">
        <w:rPr>
          <w:b/>
        </w:rPr>
        <w:t>:</w:t>
      </w:r>
      <w:r>
        <w:t xml:space="preserve"> solution 3.15 should be de-prioritized.</w:t>
      </w:r>
    </w:p>
    <w:p w:rsidR="007D0660" w:rsidRDefault="007D0660" w:rsidP="007D0660">
      <w:r w:rsidRPr="00CA777C">
        <w:rPr>
          <w:b/>
        </w:rPr>
        <w:t xml:space="preserve">Proposal </w:t>
      </w:r>
      <w:r>
        <w:rPr>
          <w:b/>
        </w:rPr>
        <w:t>6</w:t>
      </w:r>
      <w:r w:rsidRPr="00CA777C">
        <w:rPr>
          <w:b/>
        </w:rPr>
        <w:t>:</w:t>
      </w:r>
      <w:r>
        <w:t xml:space="preserve"> Solution 3.16 should be considered for further consolidation. </w:t>
      </w:r>
    </w:p>
    <w:p w:rsidR="007D0660" w:rsidRDefault="007D0660" w:rsidP="007D0660">
      <w:r w:rsidRPr="00EF651B">
        <w:rPr>
          <w:b/>
        </w:rPr>
        <w:t xml:space="preserve">Proposal </w:t>
      </w:r>
      <w:r>
        <w:rPr>
          <w:b/>
        </w:rPr>
        <w:t>7</w:t>
      </w:r>
      <w:r w:rsidRPr="00EF651B">
        <w:rPr>
          <w:b/>
        </w:rPr>
        <w:t>:</w:t>
      </w:r>
      <w:r>
        <w:t xml:space="preserve"> Solution 3.17 should be de-prioritized.</w:t>
      </w:r>
    </w:p>
    <w:p w:rsidR="00BA2B8E" w:rsidRDefault="00BA2B8E" w:rsidP="00BA2B8E">
      <w:r w:rsidRPr="00BA2B8E">
        <w:rPr>
          <w:b/>
        </w:rPr>
        <w:t>Proposal 8:</w:t>
      </w:r>
      <w:r>
        <w:t xml:space="preserve"> Mobility in this sense shall remain a non-negotiable intrinsic characteristic of NextGen. “No/low/high” (“no/limited/unlimited”, “no/restricted/unrestricted”) mobility levels as subscription or capabilities shall not be defined.</w:t>
      </w:r>
    </w:p>
    <w:p w:rsidR="00BA2B8E" w:rsidRDefault="00BA2B8E" w:rsidP="00BA2B8E">
      <w:r w:rsidRPr="00624414">
        <w:rPr>
          <w:b/>
        </w:rPr>
        <w:t xml:space="preserve">Proposal </w:t>
      </w:r>
      <w:r>
        <w:rPr>
          <w:b/>
        </w:rPr>
        <w:t>9</w:t>
      </w:r>
      <w:r w:rsidRPr="00624414">
        <w:rPr>
          <w:b/>
        </w:rPr>
        <w:t xml:space="preserve">: </w:t>
      </w:r>
      <w:r>
        <w:t>The nature of the traffic contains valid criteria for UE/NGCore negotiation that can positively impact mobility management signalling, and system resource usage:</w:t>
      </w:r>
    </w:p>
    <w:p w:rsidR="00BA2B8E" w:rsidRDefault="00BA2B8E" w:rsidP="00BA2B8E">
      <w:pPr>
        <w:pStyle w:val="B1"/>
        <w:rPr>
          <w:rFonts w:ascii="Times New Roman" w:hAnsi="Times New Roman"/>
        </w:rPr>
      </w:pPr>
      <w:r w:rsidRPr="00E663CA">
        <w:rPr>
          <w:rFonts w:ascii="Times New Roman" w:hAnsi="Times New Roman"/>
        </w:rPr>
        <w:t>-</w:t>
      </w:r>
      <w:r w:rsidRPr="00E663CA">
        <w:rPr>
          <w:rFonts w:ascii="Times New Roman" w:hAnsi="Times New Roman"/>
        </w:rPr>
        <w:tab/>
      </w:r>
      <w:r>
        <w:rPr>
          <w:rFonts w:ascii="Times New Roman" w:hAnsi="Times New Roman"/>
        </w:rPr>
        <w:t>MO and/or MT</w:t>
      </w:r>
    </w:p>
    <w:p w:rsidR="00BA2B8E" w:rsidRDefault="00BA2B8E" w:rsidP="00BA2B8E">
      <w:pPr>
        <w:pStyle w:val="B2"/>
        <w:rPr>
          <w:rFonts w:ascii="Times New Roman" w:hAnsi="Times New Roman"/>
        </w:rPr>
      </w:pPr>
      <w:r>
        <w:rPr>
          <w:rFonts w:ascii="Times New Roman" w:hAnsi="Times New Roman"/>
        </w:rPr>
        <w:t>-</w:t>
      </w:r>
      <w:r>
        <w:rPr>
          <w:rFonts w:ascii="Times New Roman" w:hAnsi="Times New Roman"/>
        </w:rPr>
        <w:tab/>
        <w:t>A UE involved in MO only scenarios need not operate location updates without data to transmit i.e. reachability by the network is not necessary when the UE is not transmitting data.</w:t>
      </w:r>
    </w:p>
    <w:p w:rsidR="00BA2B8E" w:rsidRPr="00AF02A8" w:rsidRDefault="00BA2B8E" w:rsidP="00BA2B8E">
      <w:pPr>
        <w:pStyle w:val="B2"/>
        <w:rPr>
          <w:rFonts w:ascii="Times New Roman" w:hAnsi="Times New Roman"/>
        </w:rPr>
      </w:pPr>
      <w:r>
        <w:rPr>
          <w:rFonts w:ascii="Times New Roman" w:hAnsi="Times New Roman"/>
        </w:rPr>
        <w:t>-</w:t>
      </w:r>
      <w:r>
        <w:rPr>
          <w:rFonts w:ascii="Times New Roman" w:hAnsi="Times New Roman"/>
        </w:rPr>
        <w:tab/>
        <w:t>A UE involved in MT scenarios shall operate location updates (periodic and upon detecting location area change) in order to remain reachable by the network.</w:t>
      </w:r>
    </w:p>
    <w:p w:rsidR="00BA2B8E" w:rsidRDefault="00BA2B8E" w:rsidP="00BA2B8E">
      <w:pPr>
        <w:pStyle w:val="B1"/>
        <w:rPr>
          <w:rFonts w:ascii="Times New Roman" w:hAnsi="Times New Roman"/>
        </w:rPr>
      </w:pPr>
      <w:r w:rsidRPr="00E663CA">
        <w:rPr>
          <w:rFonts w:ascii="Times New Roman" w:hAnsi="Times New Roman"/>
        </w:rPr>
        <w:t>-</w:t>
      </w:r>
      <w:r w:rsidRPr="00E663CA">
        <w:rPr>
          <w:rFonts w:ascii="Times New Roman" w:hAnsi="Times New Roman"/>
        </w:rPr>
        <w:tab/>
      </w:r>
      <w:r>
        <w:rPr>
          <w:rFonts w:ascii="Times New Roman" w:hAnsi="Times New Roman"/>
        </w:rPr>
        <w:t>(Authorized) QoS as a means to determine mobility levels in terms of service continuity (e.g. full blown handover is not always necessary)</w:t>
      </w:r>
    </w:p>
    <w:p w:rsidR="00BA2B8E" w:rsidRPr="00E663CA" w:rsidRDefault="00BA2B8E" w:rsidP="00BA2B8E">
      <w:r w:rsidRPr="00BA2B8E">
        <w:rPr>
          <w:b/>
        </w:rPr>
        <w:t xml:space="preserve">Proposal </w:t>
      </w:r>
      <w:r>
        <w:rPr>
          <w:b/>
        </w:rPr>
        <w:t>10</w:t>
      </w:r>
      <w:r w:rsidRPr="00BA2B8E">
        <w:rPr>
          <w:b/>
        </w:rPr>
        <w:t xml:space="preserve">: </w:t>
      </w:r>
      <w:r>
        <w:t>D</w:t>
      </w:r>
      <w:r w:rsidRPr="00624414">
        <w:t>etach shall be possible, implicitly or explicitly (network</w:t>
      </w:r>
      <w:r>
        <w:t xml:space="preserve"> triggered or in case of MO only</w:t>
      </w:r>
      <w:r w:rsidRPr="00624414">
        <w:t>, UE triggered) in orde</w:t>
      </w:r>
      <w:r>
        <w:t>r to allow releasing a UE’s MM context in the network.</w:t>
      </w:r>
    </w:p>
    <w:p w:rsidR="00BA2B8E" w:rsidRDefault="00BA2B8E" w:rsidP="007D0660"/>
    <w:p w:rsidR="007D0660" w:rsidRDefault="007D0660" w:rsidP="007D0660"/>
    <w:bookmarkEnd w:id="3"/>
    <w:bookmarkEnd w:id="4"/>
    <w:p w:rsidR="00BA2B8E" w:rsidRDefault="00BA2B8E" w:rsidP="00365275">
      <w:pPr>
        <w:pStyle w:val="Heading1"/>
        <w:sectPr w:rsidR="00BA2B8E" w:rsidSect="00B0363B">
          <w:footnotePr>
            <w:numRestart w:val="eachSect"/>
          </w:footnotePr>
          <w:pgSz w:w="11907" w:h="16840" w:code="9"/>
          <w:pgMar w:top="1418" w:right="1134" w:bottom="1134" w:left="1134" w:header="680" w:footer="567" w:gutter="0"/>
          <w:cols w:space="720"/>
        </w:sectPr>
      </w:pPr>
    </w:p>
    <w:p w:rsidR="00365275" w:rsidRDefault="00365275" w:rsidP="00365275">
      <w:pPr>
        <w:pStyle w:val="Heading1"/>
      </w:pPr>
      <w:r>
        <w:lastRenderedPageBreak/>
        <w:t>Appendix – KI#3</w:t>
      </w:r>
    </w:p>
    <w:tbl>
      <w:tblPr>
        <w:tblStyle w:val="TableGrid"/>
        <w:tblW w:w="0" w:type="auto"/>
        <w:tblInd w:w="675" w:type="dxa"/>
        <w:tblLook w:val="04A0"/>
      </w:tblPr>
      <w:tblGrid>
        <w:gridCol w:w="9180"/>
      </w:tblGrid>
      <w:tr w:rsidR="00365275" w:rsidTr="001D3DFB">
        <w:tc>
          <w:tcPr>
            <w:tcW w:w="9180" w:type="dxa"/>
          </w:tcPr>
          <w:p w:rsidR="00365275" w:rsidRDefault="00365275" w:rsidP="001D3DFB">
            <w:r>
              <w:t xml:space="preserve">Solutions for this key issue will at least study: </w:t>
            </w:r>
          </w:p>
          <w:p w:rsidR="00365275" w:rsidRPr="00A33D01" w:rsidRDefault="00365275" w:rsidP="001D3DFB">
            <w:pPr>
              <w:pStyle w:val="B1"/>
              <w:rPr>
                <w:rFonts w:ascii="Times New Roman" w:hAnsi="Times New Roman"/>
              </w:rPr>
            </w:pPr>
            <w:r>
              <w:t>-</w:t>
            </w:r>
            <w:r>
              <w:tab/>
            </w:r>
            <w:r w:rsidRPr="00365275">
              <w:rPr>
                <w:rFonts w:ascii="Times New Roman" w:hAnsi="Times New Roman"/>
                <w:shd w:val="clear" w:color="auto" w:fill="FFFF00"/>
              </w:rPr>
              <w:t>Mobility management signalling for:</w:t>
            </w:r>
          </w:p>
          <w:p w:rsidR="00365275" w:rsidRPr="00A33D01" w:rsidRDefault="00365275" w:rsidP="001D3DFB">
            <w:pPr>
              <w:pStyle w:val="B2"/>
              <w:rPr>
                <w:rFonts w:ascii="Times New Roman" w:hAnsi="Times New Roman"/>
              </w:rPr>
            </w:pPr>
            <w:r>
              <w:t>-</w:t>
            </w:r>
            <w:r>
              <w:tab/>
            </w:r>
            <w:r w:rsidRPr="00A33D01">
              <w:rPr>
                <w:rFonts w:ascii="Times New Roman" w:hAnsi="Times New Roman"/>
              </w:rPr>
              <w:t>UE/User registration to the network;</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t>Support of reachability to enable mobile terminated communication;</w:t>
            </w:r>
          </w:p>
          <w:p w:rsidR="00365275" w:rsidRPr="00A33D01" w:rsidRDefault="00365275" w:rsidP="001D3DFB">
            <w:pPr>
              <w:pStyle w:val="B2"/>
              <w:rPr>
                <w:rFonts w:ascii="Times New Roman" w:hAnsi="Times New Roman"/>
              </w:rPr>
            </w:pPr>
            <w:r w:rsidRPr="00A33D01">
              <w:rPr>
                <w:rFonts w:ascii="Times New Roman" w:hAnsi="Times New Roman"/>
              </w:rPr>
              <w:t xml:space="preserve">- </w:t>
            </w:r>
            <w:r w:rsidRPr="00A33D01">
              <w:rPr>
                <w:rFonts w:ascii="Times New Roman" w:hAnsi="Times New Roman"/>
              </w:rPr>
              <w:tab/>
              <w:t>Detection of UEs no longer reachable;</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t>Assignment of CP and UP network functions (as needed); and</w:t>
            </w:r>
          </w:p>
          <w:p w:rsidR="00365275" w:rsidRPr="00A33D01" w:rsidRDefault="00365275" w:rsidP="001D3DFB">
            <w:pPr>
              <w:pStyle w:val="B2"/>
              <w:rPr>
                <w:rFonts w:ascii="Times New Roman" w:hAnsi="Times New Roman"/>
              </w:rPr>
            </w:pPr>
            <w:r w:rsidRPr="00365275">
              <w:rPr>
                <w:rFonts w:ascii="Times New Roman" w:hAnsi="Times New Roman"/>
                <w:shd w:val="clear" w:color="auto" w:fill="FFFF00"/>
              </w:rPr>
              <w:t>-</w:t>
            </w:r>
            <w:r w:rsidRPr="00365275">
              <w:rPr>
                <w:rFonts w:ascii="Times New Roman" w:hAnsi="Times New Roman"/>
                <w:shd w:val="clear" w:color="auto" w:fill="FFFF00"/>
              </w:rPr>
              <w:tab/>
              <w:t>Mobility Restrictions, e.g. forbidding mobility at certain locations.</w:t>
            </w:r>
            <w:r w:rsidRPr="00412BCF">
              <w:rPr>
                <w:rFonts w:ascii="Times New Roman" w:hAnsi="Times New Roman"/>
              </w:rPr>
              <w:t xml:space="preserve"> </w:t>
            </w:r>
          </w:p>
          <w:p w:rsidR="00365275" w:rsidRDefault="00365275" w:rsidP="001D3DFB">
            <w:pPr>
              <w:pStyle w:val="EditorsNote"/>
            </w:pPr>
            <w:r>
              <w:t>Editor's note:</w:t>
            </w:r>
            <w:r>
              <w:tab/>
              <w:t>It is FFS whether aspects related to support of Geographical Location Services (e.g. to support stage 1 requirements for high positioning accuracy) is to be included in this key issue or in a separate key issue.</w:t>
            </w:r>
          </w:p>
          <w:p w:rsidR="00365275" w:rsidRPr="00A33D01" w:rsidRDefault="00365275" w:rsidP="001D3DFB">
            <w:pPr>
              <w:pStyle w:val="B1"/>
              <w:rPr>
                <w:rFonts w:ascii="Times New Roman" w:hAnsi="Times New Roman"/>
              </w:rPr>
            </w:pPr>
            <w:r w:rsidRPr="00A33D01">
              <w:rPr>
                <w:rFonts w:ascii="Times New Roman" w:hAnsi="Times New Roman"/>
              </w:rPr>
              <w:t>-</w:t>
            </w:r>
            <w:r w:rsidRPr="00A33D01">
              <w:rPr>
                <w:rFonts w:ascii="Times New Roman" w:hAnsi="Times New Roman"/>
              </w:rPr>
              <w:tab/>
              <w:t>Definition of mobility states and how to transition between the states.</w:t>
            </w:r>
          </w:p>
          <w:p w:rsidR="00365275" w:rsidRDefault="00365275" w:rsidP="001D3DFB">
            <w:pPr>
              <w:pStyle w:val="NO"/>
            </w:pPr>
            <w:r>
              <w:t>NOTE:</w:t>
            </w:r>
            <w:r>
              <w:tab/>
              <w:t>Defining the mobility states will be performed together with the RAN working groups.</w:t>
            </w:r>
          </w:p>
          <w:p w:rsidR="00365275" w:rsidRPr="00A33D01" w:rsidRDefault="00365275" w:rsidP="001D3DFB">
            <w:pPr>
              <w:pStyle w:val="B1"/>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How to support mobility on demand for different levels of mobility. Possible examples for different levels of mobility support are:</w:t>
            </w:r>
            <w:r>
              <w:rPr>
                <w:rFonts w:ascii="Times New Roman" w:hAnsi="Times New Roman"/>
              </w:rPr>
              <w:t xml:space="preserve"> </w:t>
            </w:r>
          </w:p>
          <w:p w:rsidR="00365275" w:rsidRPr="00A33D01" w:rsidRDefault="00365275" w:rsidP="001D3DFB">
            <w:pPr>
              <w:pStyle w:val="B2"/>
              <w:rPr>
                <w:rFonts w:ascii="Times New Roman" w:hAnsi="Times New Roman"/>
              </w:rPr>
            </w:pPr>
            <w:r>
              <w:t>-</w:t>
            </w:r>
            <w:r>
              <w:tab/>
            </w:r>
            <w:r w:rsidRPr="00365275">
              <w:rPr>
                <w:rFonts w:ascii="Times New Roman" w:hAnsi="Times New Roman"/>
                <w:shd w:val="clear" w:color="auto" w:fill="FFFF00"/>
              </w:rPr>
              <w:t>Supported over a given area within a single RAN node (such as a cell of an eNodeB).</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Supported within a single RAN node (such as an eNodeB).</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Supported in a UE registration area (such as a TA in EPC).</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Supported in the service area of a control plane or user plane CN entity (such as an MME pool area or a Serving GW service area in EPC).</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Supported within a given RAT or combination of RATs integrated on the RAN level (such as LTE and 5G RAT).</w:t>
            </w:r>
          </w:p>
          <w:p w:rsidR="00365275" w:rsidRDefault="00365275" w:rsidP="001D3DFB">
            <w:pPr>
              <w:pStyle w:val="B2"/>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Supported between two access technologies.</w:t>
            </w:r>
          </w:p>
          <w:p w:rsidR="00365275" w:rsidRDefault="00365275" w:rsidP="001D3DFB">
            <w:pPr>
              <w:pStyle w:val="NO"/>
            </w:pPr>
            <w:r>
              <w:t>NOTE:</w:t>
            </w:r>
            <w:r>
              <w:tab/>
              <w:t>Study on mobility limitations in RAN will be performed together with RAN working groups.</w:t>
            </w:r>
          </w:p>
          <w:p w:rsidR="00365275" w:rsidRPr="00A33D01" w:rsidRDefault="00365275" w:rsidP="001D3DFB">
            <w:pPr>
              <w:pStyle w:val="B1"/>
              <w:rPr>
                <w:rFonts w:ascii="Times New Roman" w:hAnsi="Times New Roman"/>
              </w:rPr>
            </w:pPr>
            <w:r w:rsidRPr="00A33D01">
              <w:rPr>
                <w:rFonts w:ascii="Times New Roman" w:hAnsi="Times New Roman"/>
              </w:rPr>
              <w:t>-</w:t>
            </w:r>
            <w:r w:rsidRPr="00A33D01">
              <w:rPr>
                <w:rFonts w:ascii="Times New Roman" w:hAnsi="Times New Roman"/>
              </w:rPr>
              <w:tab/>
            </w:r>
            <w:r w:rsidRPr="00C37B79">
              <w:rPr>
                <w:rFonts w:ascii="Times New Roman" w:hAnsi="Times New Roman"/>
              </w:rPr>
              <w:t>How to determine the level of UE mobility support</w:t>
            </w:r>
            <w:r w:rsidRPr="00A33D01">
              <w:rPr>
                <w:rFonts w:ascii="Times New Roman" w:hAnsi="Times New Roman"/>
              </w:rPr>
              <w:t>, e.g. by what characteristics/method, which criteria; and</w:t>
            </w:r>
          </w:p>
          <w:p w:rsidR="00365275" w:rsidRPr="00A33D01" w:rsidRDefault="00365275" w:rsidP="00365275">
            <w:pPr>
              <w:pStyle w:val="B1"/>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How to obtain the information (e.g. application's needs, device UE capabilities, used services) in order to determine the appropriate level of mobility of the UE</w:t>
            </w:r>
          </w:p>
          <w:p w:rsidR="00365275" w:rsidRPr="00A33D01" w:rsidRDefault="00365275" w:rsidP="001D3DFB">
            <w:pPr>
              <w:pStyle w:val="B1"/>
              <w:rPr>
                <w:rFonts w:ascii="Times New Roman" w:hAnsi="Times New Roman"/>
              </w:rPr>
            </w:pPr>
            <w:r w:rsidRPr="00A33D01">
              <w:rPr>
                <w:rFonts w:ascii="Times New Roman" w:hAnsi="Times New Roman"/>
              </w:rPr>
              <w:t>-</w:t>
            </w:r>
            <w:r w:rsidRPr="00A33D01">
              <w:rPr>
                <w:rFonts w:ascii="Times New Roman" w:hAnsi="Times New Roman"/>
              </w:rPr>
              <w:tab/>
            </w:r>
            <w:r w:rsidRPr="00365275">
              <w:rPr>
                <w:rFonts w:ascii="Times New Roman" w:hAnsi="Times New Roman"/>
                <w:shd w:val="clear" w:color="auto" w:fill="FFFF00"/>
              </w:rPr>
              <w:t>How to enable operators to update the level of mobility support provided for UE, e.g. during session management procedures?</w:t>
            </w:r>
            <w:r w:rsidRPr="00C37B79">
              <w:rPr>
                <w:rFonts w:ascii="Times New Roman" w:hAnsi="Times New Roman"/>
              </w:rPr>
              <w:t xml:space="preserve"> </w:t>
            </w:r>
          </w:p>
          <w:p w:rsidR="00365275" w:rsidRPr="00A33D01" w:rsidRDefault="00365275" w:rsidP="001D3DFB">
            <w:pPr>
              <w:pStyle w:val="B1"/>
              <w:rPr>
                <w:rFonts w:ascii="Times New Roman" w:hAnsi="Times New Roman"/>
                <w:lang w:eastAsia="zh-CN"/>
              </w:rPr>
            </w:pPr>
            <w:r w:rsidRPr="00A33D01">
              <w:rPr>
                <w:rFonts w:ascii="Times New Roman" w:hAnsi="Times New Roman"/>
              </w:rPr>
              <w:t>-</w:t>
            </w:r>
            <w:r w:rsidRPr="00A33D01">
              <w:rPr>
                <w:rFonts w:ascii="Times New Roman" w:hAnsi="Times New Roman"/>
              </w:rPr>
              <w:tab/>
              <w:t>Methods to limit the amount of mobility management signalling between NextGen core and the access, within the NextGen core as well as between the NextGen core and the UE;</w:t>
            </w:r>
          </w:p>
          <w:p w:rsidR="00365275" w:rsidRPr="00A33D01" w:rsidRDefault="00365275" w:rsidP="001D3DFB">
            <w:pPr>
              <w:pStyle w:val="B1"/>
              <w:rPr>
                <w:rFonts w:ascii="Times New Roman" w:hAnsi="Times New Roman"/>
              </w:rPr>
            </w:pPr>
            <w:r w:rsidRPr="00A33D01">
              <w:rPr>
                <w:rFonts w:ascii="Times New Roman" w:hAnsi="Times New Roman"/>
              </w:rPr>
              <w:t>-</w:t>
            </w:r>
            <w:r w:rsidRPr="00A33D01">
              <w:rPr>
                <w:rFonts w:ascii="Times New Roman" w:hAnsi="Times New Roman"/>
              </w:rPr>
              <w:tab/>
              <w:t>How to efficiently control CP signalling for mobility management in case of congestion and/or overloaded situation, including:</w:t>
            </w:r>
          </w:p>
          <w:p w:rsidR="00365275" w:rsidRPr="00A33D01" w:rsidRDefault="00365275" w:rsidP="001D3DFB">
            <w:pPr>
              <w:pStyle w:val="B2"/>
              <w:rPr>
                <w:rFonts w:ascii="Times New Roman" w:hAnsi="Times New Roman"/>
                <w:lang w:eastAsia="ko-KR"/>
              </w:rPr>
            </w:pPr>
            <w:r>
              <w:t>-</w:t>
            </w:r>
            <w:r>
              <w:tab/>
            </w:r>
            <w:r w:rsidRPr="00A33D01">
              <w:rPr>
                <w:rFonts w:ascii="Times New Roman" w:hAnsi="Times New Roman"/>
                <w:lang w:eastAsia="ko-KR"/>
              </w:rPr>
              <w:t>studying with which granularity (e.g. per UE, per group, per network slice) CP signalling can be controlled; and</w:t>
            </w:r>
          </w:p>
          <w:p w:rsidR="00365275" w:rsidRPr="00A33D01" w:rsidRDefault="00365275" w:rsidP="001D3DFB">
            <w:pPr>
              <w:pStyle w:val="B2"/>
              <w:rPr>
                <w:rFonts w:ascii="Times New Roman" w:hAnsi="Times New Roman"/>
                <w:lang w:eastAsia="zh-CN"/>
              </w:rPr>
            </w:pPr>
            <w:r w:rsidRPr="00A33D01">
              <w:rPr>
                <w:rFonts w:ascii="Times New Roman" w:hAnsi="Times New Roman"/>
                <w:lang w:eastAsia="ko-KR"/>
              </w:rPr>
              <w:t>-</w:t>
            </w:r>
            <w:r w:rsidRPr="00A33D01">
              <w:rPr>
                <w:rFonts w:ascii="Times New Roman" w:hAnsi="Times New Roman"/>
                <w:lang w:eastAsia="ko-KR"/>
              </w:rPr>
              <w:tab/>
              <w:t>studying the interaction with access control functionality</w:t>
            </w:r>
            <w:r w:rsidRPr="00A33D01">
              <w:rPr>
                <w:rFonts w:ascii="Times New Roman" w:hAnsi="Times New Roman" w:hint="eastAsia"/>
                <w:lang w:eastAsia="ko-KR"/>
              </w:rPr>
              <w:t xml:space="preserve"> to prioritize the services by the operator</w:t>
            </w:r>
            <w:r w:rsidRPr="00A33D01">
              <w:rPr>
                <w:rFonts w:ascii="Times New Roman" w:hAnsi="Times New Roman"/>
                <w:lang w:eastAsia="ko-KR"/>
              </w:rPr>
              <w:t>'</w:t>
            </w:r>
            <w:r w:rsidRPr="00A33D01">
              <w:rPr>
                <w:rFonts w:ascii="Times New Roman" w:hAnsi="Times New Roman" w:hint="eastAsia"/>
                <w:lang w:eastAsia="ko-KR"/>
              </w:rPr>
              <w:t>s policy</w:t>
            </w:r>
            <w:r w:rsidRPr="00A33D01">
              <w:rPr>
                <w:rFonts w:ascii="Times New Roman" w:hAnsi="Times New Roman"/>
                <w:lang w:eastAsia="ko-KR"/>
              </w:rPr>
              <w:t>.</w:t>
            </w:r>
          </w:p>
          <w:p w:rsidR="00365275" w:rsidRPr="00A33D01" w:rsidRDefault="00365275" w:rsidP="001D3DFB">
            <w:pPr>
              <w:pStyle w:val="B1"/>
              <w:rPr>
                <w:rFonts w:ascii="Times New Roman" w:hAnsi="Times New Roman"/>
              </w:rPr>
            </w:pPr>
            <w:r>
              <w:t>-</w:t>
            </w:r>
            <w:r>
              <w:tab/>
            </w:r>
            <w:r w:rsidRPr="00A33D01">
              <w:rPr>
                <w:rFonts w:ascii="Times New Roman" w:hAnsi="Times New Roman"/>
              </w:rPr>
              <w:t>Mobility support in interworking and network migration scenarios;</w:t>
            </w:r>
          </w:p>
          <w:p w:rsidR="00365275" w:rsidRDefault="00365275" w:rsidP="001D3DFB">
            <w:pPr>
              <w:pStyle w:val="B1"/>
            </w:pPr>
            <w:r w:rsidRPr="00A33D01">
              <w:rPr>
                <w:rFonts w:ascii="Times New Roman" w:hAnsi="Times New Roman"/>
              </w:rPr>
              <w:lastRenderedPageBreak/>
              <w:t>-</w:t>
            </w:r>
            <w:r w:rsidRPr="00A33D01">
              <w:rPr>
                <w:rFonts w:ascii="Times New Roman" w:hAnsi="Times New Roman"/>
              </w:rPr>
              <w:tab/>
              <w:t>How to support mobility between different access systems, including</w:t>
            </w:r>
            <w:r>
              <w:t>:</w:t>
            </w:r>
          </w:p>
          <w:p w:rsidR="00365275" w:rsidRPr="00A33D01" w:rsidRDefault="00365275" w:rsidP="001D3DFB">
            <w:pPr>
              <w:pStyle w:val="B2"/>
              <w:rPr>
                <w:rFonts w:ascii="Times New Roman" w:hAnsi="Times New Roman"/>
              </w:rPr>
            </w:pPr>
            <w:r>
              <w:t>-</w:t>
            </w:r>
            <w:r>
              <w:tab/>
            </w:r>
            <w:r w:rsidRPr="00A33D01">
              <w:rPr>
                <w:rFonts w:ascii="Times New Roman" w:hAnsi="Times New Roman"/>
              </w:rPr>
              <w:t>between 3GPP accesses (the level of interworking between 3GPP accesses i.e. seamless mobility or not is being defined by Stage 1 requirements);</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t>between 3GPP accesses and non-3GPP accesses;</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t>between non-3GPP accesses; and</w:t>
            </w:r>
          </w:p>
          <w:p w:rsidR="00365275" w:rsidRPr="00A33D01" w:rsidRDefault="00365275" w:rsidP="001D3DFB">
            <w:pPr>
              <w:pStyle w:val="B2"/>
              <w:rPr>
                <w:rFonts w:ascii="Times New Roman" w:hAnsi="Times New Roman"/>
              </w:rPr>
            </w:pPr>
            <w:r w:rsidRPr="00A33D01">
              <w:rPr>
                <w:rFonts w:ascii="Times New Roman" w:hAnsi="Times New Roman"/>
              </w:rPr>
              <w:t>-</w:t>
            </w:r>
            <w:r w:rsidRPr="00A33D01">
              <w:rPr>
                <w:rFonts w:ascii="Times New Roman" w:hAnsi="Times New Roman"/>
              </w:rPr>
              <w:tab/>
              <w:t>studying the location of the mobility anchor point(s) (i.e. mobility anchor point includes UP network function and CP network function for mobility) and the use of mobility anchor point(s) for inter and intra access system(s) change due to user mobility (e.g. the study of buffering for idle mode UE, if applicable).</w:t>
            </w:r>
          </w:p>
          <w:p w:rsidR="00365275" w:rsidRDefault="00365275" w:rsidP="001D3DFB">
            <w:pPr>
              <w:pStyle w:val="B2"/>
            </w:pPr>
            <w:r w:rsidRPr="00A33D01">
              <w:rPr>
                <w:rFonts w:ascii="Times New Roman" w:hAnsi="Times New Roman"/>
              </w:rPr>
              <w:t>-</w:t>
            </w:r>
            <w:r w:rsidRPr="00A33D01">
              <w:rPr>
                <w:rFonts w:ascii="Times New Roman" w:hAnsi="Times New Roman"/>
              </w:rPr>
              <w:tab/>
              <w:t>The impacts of other architectural features (e.g</w:t>
            </w:r>
            <w:r w:rsidRPr="00A33D01">
              <w:rPr>
                <w:rFonts w:ascii="Times New Roman" w:hAnsi="Times New Roman" w:hint="eastAsia"/>
              </w:rPr>
              <w:t>.</w:t>
            </w:r>
            <w:r w:rsidRPr="00A33D01">
              <w:rPr>
                <w:rFonts w:ascii="Times New Roman" w:hAnsi="Times New Roman"/>
              </w:rPr>
              <w:t>, separation of control and user planes, QoS concepts) on the mobility management.</w:t>
            </w:r>
          </w:p>
        </w:tc>
      </w:tr>
    </w:tbl>
    <w:p w:rsidR="00365275" w:rsidRPr="00365275" w:rsidRDefault="00365275" w:rsidP="00365275"/>
    <w:sectPr w:rsidR="00365275" w:rsidRPr="00365275" w:rsidSect="00B0363B">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 w:author="Mediatek" w:date="2016-07-27T12:09:00Z" w:initials="M">
    <w:p w:rsidR="001D3DFB" w:rsidRDefault="001D3DFB" w:rsidP="009929A3">
      <w:pPr>
        <w:pStyle w:val="CommentText"/>
      </w:pPr>
      <w:r>
        <w:rPr>
          <w:rStyle w:val="CommentReference"/>
        </w:rPr>
        <w:annotationRef/>
      </w:r>
      <w:r>
        <w:t>TR22.864 quoted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43206C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E04" w:rsidRDefault="00A07E04">
      <w:r>
        <w:separator/>
      </w:r>
    </w:p>
  </w:endnote>
  <w:endnote w:type="continuationSeparator" w:id="0">
    <w:p w:rsidR="00A07E04" w:rsidRDefault="00A07E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DFB" w:rsidRDefault="007558AC" w:rsidP="00747190">
    <w:pPr>
      <w:pStyle w:val="Footer"/>
      <w:framePr w:wrap="around" w:vAnchor="text" w:hAnchor="margin" w:xAlign="center" w:y="1"/>
      <w:rPr>
        <w:rStyle w:val="PageNumber"/>
      </w:rPr>
    </w:pPr>
    <w:r>
      <w:rPr>
        <w:rStyle w:val="PageNumber"/>
      </w:rPr>
      <w:fldChar w:fldCharType="begin"/>
    </w:r>
    <w:r w:rsidR="001D3DFB">
      <w:rPr>
        <w:rStyle w:val="PageNumber"/>
      </w:rPr>
      <w:instrText xml:space="preserve">PAGE  </w:instrText>
    </w:r>
    <w:r>
      <w:rPr>
        <w:rStyle w:val="PageNumber"/>
      </w:rPr>
      <w:fldChar w:fldCharType="end"/>
    </w:r>
  </w:p>
  <w:p w:rsidR="001D3DFB" w:rsidRDefault="001D3D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DFB" w:rsidRDefault="007558AC" w:rsidP="00747190">
    <w:pPr>
      <w:pStyle w:val="Footer"/>
      <w:framePr w:wrap="around" w:vAnchor="text" w:hAnchor="margin" w:xAlign="center" w:y="1"/>
      <w:rPr>
        <w:rStyle w:val="PageNumber"/>
      </w:rPr>
    </w:pPr>
    <w:r>
      <w:rPr>
        <w:rStyle w:val="PageNumber"/>
      </w:rPr>
      <w:fldChar w:fldCharType="begin"/>
    </w:r>
    <w:r w:rsidR="001D3DFB">
      <w:rPr>
        <w:rStyle w:val="PageNumber"/>
      </w:rPr>
      <w:instrText xml:space="preserve">PAGE  </w:instrText>
    </w:r>
    <w:r>
      <w:rPr>
        <w:rStyle w:val="PageNumber"/>
      </w:rPr>
      <w:fldChar w:fldCharType="separate"/>
    </w:r>
    <w:r w:rsidR="00307E8D">
      <w:rPr>
        <w:rStyle w:val="PageNumber"/>
      </w:rPr>
      <w:t>13</w:t>
    </w:r>
    <w:r>
      <w:rPr>
        <w:rStyle w:val="PageNumber"/>
      </w:rPr>
      <w:fldChar w:fldCharType="end"/>
    </w:r>
  </w:p>
  <w:p w:rsidR="001D3DFB" w:rsidRDefault="001D3D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E04" w:rsidRDefault="00A07E04">
      <w:r>
        <w:separator/>
      </w:r>
    </w:p>
  </w:footnote>
  <w:footnote w:type="continuationSeparator" w:id="0">
    <w:p w:rsidR="00A07E04" w:rsidRDefault="00A07E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DFB" w:rsidRDefault="001D3DFB">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5">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31B7749"/>
    <w:multiLevelType w:val="hybridMultilevel"/>
    <w:tmpl w:val="FD62342E"/>
    <w:lvl w:ilvl="0" w:tplc="FEAA4B9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C2C4DB5"/>
    <w:multiLevelType w:val="hybridMultilevel"/>
    <w:tmpl w:val="074EB05E"/>
    <w:lvl w:ilvl="0" w:tplc="558AF328">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78E65E16"/>
    <w:multiLevelType w:val="hybridMultilevel"/>
    <w:tmpl w:val="86EC7D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3"/>
  </w:num>
  <w:num w:numId="4">
    <w:abstractNumId w:val="12"/>
  </w:num>
  <w:num w:numId="5">
    <w:abstractNumId w:val="25"/>
  </w:num>
  <w:num w:numId="6">
    <w:abstractNumId w:val="6"/>
  </w:num>
  <w:num w:numId="7">
    <w:abstractNumId w:val="24"/>
  </w:num>
  <w:num w:numId="8">
    <w:abstractNumId w:val="21"/>
  </w:num>
  <w:num w:numId="9">
    <w:abstractNumId w:val="20"/>
  </w:num>
  <w:num w:numId="10">
    <w:abstractNumId w:val="10"/>
  </w:num>
  <w:num w:numId="11">
    <w:abstractNumId w:val="27"/>
  </w:num>
  <w:num w:numId="12">
    <w:abstractNumId w:val="2"/>
  </w:num>
  <w:num w:numId="13">
    <w:abstractNumId w:val="9"/>
  </w:num>
  <w:num w:numId="14">
    <w:abstractNumId w:val="22"/>
  </w:num>
  <w:num w:numId="15">
    <w:abstractNumId w:val="19"/>
  </w:num>
  <w:num w:numId="16">
    <w:abstractNumId w:val="3"/>
  </w:num>
  <w:num w:numId="17">
    <w:abstractNumId w:val="11"/>
  </w:num>
  <w:num w:numId="18">
    <w:abstractNumId w:val="8"/>
  </w:num>
  <w:num w:numId="19">
    <w:abstractNumId w:val="14"/>
  </w:num>
  <w:num w:numId="20">
    <w:abstractNumId w:val="15"/>
  </w:num>
  <w:num w:numId="21">
    <w:abstractNumId w:val="1"/>
  </w:num>
  <w:num w:numId="22">
    <w:abstractNumId w:val="5"/>
  </w:num>
  <w:num w:numId="23">
    <w:abstractNumId w:val="0"/>
  </w:num>
  <w:num w:numId="24">
    <w:abstractNumId w:val="4"/>
  </w:num>
  <w:num w:numId="25">
    <w:abstractNumId w:val="7"/>
  </w:num>
  <w:num w:numId="26">
    <w:abstractNumId w:val="26"/>
  </w:num>
  <w:num w:numId="27">
    <w:abstractNumId w:val="16"/>
  </w:num>
  <w:num w:numId="28">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45BC"/>
    <w:rsid w:val="0000526E"/>
    <w:rsid w:val="0000585D"/>
    <w:rsid w:val="00006722"/>
    <w:rsid w:val="00006D48"/>
    <w:rsid w:val="0000746F"/>
    <w:rsid w:val="00011965"/>
    <w:rsid w:val="00011C81"/>
    <w:rsid w:val="000121D8"/>
    <w:rsid w:val="00013589"/>
    <w:rsid w:val="00013B09"/>
    <w:rsid w:val="00013E09"/>
    <w:rsid w:val="00014020"/>
    <w:rsid w:val="00014B3D"/>
    <w:rsid w:val="00015391"/>
    <w:rsid w:val="000153BC"/>
    <w:rsid w:val="0001581A"/>
    <w:rsid w:val="00015C84"/>
    <w:rsid w:val="00016CB8"/>
    <w:rsid w:val="00017AD0"/>
    <w:rsid w:val="000202F8"/>
    <w:rsid w:val="00020A67"/>
    <w:rsid w:val="00021B75"/>
    <w:rsid w:val="00021F2F"/>
    <w:rsid w:val="0002248D"/>
    <w:rsid w:val="0002295B"/>
    <w:rsid w:val="000233EB"/>
    <w:rsid w:val="0002541F"/>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77A"/>
    <w:rsid w:val="00043A37"/>
    <w:rsid w:val="00043C51"/>
    <w:rsid w:val="000444FD"/>
    <w:rsid w:val="00044DEA"/>
    <w:rsid w:val="00044F51"/>
    <w:rsid w:val="000453D0"/>
    <w:rsid w:val="0004555C"/>
    <w:rsid w:val="0004633C"/>
    <w:rsid w:val="000502DD"/>
    <w:rsid w:val="000504F8"/>
    <w:rsid w:val="00050882"/>
    <w:rsid w:val="00052B2C"/>
    <w:rsid w:val="000555B2"/>
    <w:rsid w:val="00056CBF"/>
    <w:rsid w:val="00061D2B"/>
    <w:rsid w:val="00061D63"/>
    <w:rsid w:val="00063B2C"/>
    <w:rsid w:val="000648E4"/>
    <w:rsid w:val="00064E02"/>
    <w:rsid w:val="000654B0"/>
    <w:rsid w:val="00065827"/>
    <w:rsid w:val="00066137"/>
    <w:rsid w:val="000668E4"/>
    <w:rsid w:val="00066D63"/>
    <w:rsid w:val="000704F5"/>
    <w:rsid w:val="000706D0"/>
    <w:rsid w:val="00070FEF"/>
    <w:rsid w:val="000711D0"/>
    <w:rsid w:val="00071866"/>
    <w:rsid w:val="00071B25"/>
    <w:rsid w:val="00073CD4"/>
    <w:rsid w:val="00076C4C"/>
    <w:rsid w:val="00077440"/>
    <w:rsid w:val="000777CD"/>
    <w:rsid w:val="000777FB"/>
    <w:rsid w:val="00077D4F"/>
    <w:rsid w:val="0008050D"/>
    <w:rsid w:val="00080E86"/>
    <w:rsid w:val="00081AFC"/>
    <w:rsid w:val="0008389D"/>
    <w:rsid w:val="000856C5"/>
    <w:rsid w:val="000858D6"/>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A8"/>
    <w:rsid w:val="000A56CE"/>
    <w:rsid w:val="000A5C23"/>
    <w:rsid w:val="000A66F3"/>
    <w:rsid w:val="000A7BE3"/>
    <w:rsid w:val="000B0254"/>
    <w:rsid w:val="000B0477"/>
    <w:rsid w:val="000B0787"/>
    <w:rsid w:val="000B21A5"/>
    <w:rsid w:val="000B3CE0"/>
    <w:rsid w:val="000B51FD"/>
    <w:rsid w:val="000B54AF"/>
    <w:rsid w:val="000B586B"/>
    <w:rsid w:val="000B5AB7"/>
    <w:rsid w:val="000B5CFA"/>
    <w:rsid w:val="000B5E78"/>
    <w:rsid w:val="000B7329"/>
    <w:rsid w:val="000B735A"/>
    <w:rsid w:val="000B7540"/>
    <w:rsid w:val="000B7767"/>
    <w:rsid w:val="000B7828"/>
    <w:rsid w:val="000C000D"/>
    <w:rsid w:val="000C02B1"/>
    <w:rsid w:val="000C0FF2"/>
    <w:rsid w:val="000C15BB"/>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920"/>
    <w:rsid w:val="000D3D41"/>
    <w:rsid w:val="000D4CD1"/>
    <w:rsid w:val="000D60F8"/>
    <w:rsid w:val="000D72BE"/>
    <w:rsid w:val="000D73FA"/>
    <w:rsid w:val="000D7702"/>
    <w:rsid w:val="000E0BB2"/>
    <w:rsid w:val="000E136E"/>
    <w:rsid w:val="000E1ADC"/>
    <w:rsid w:val="000E1C50"/>
    <w:rsid w:val="000E2068"/>
    <w:rsid w:val="000E25C9"/>
    <w:rsid w:val="000E3A74"/>
    <w:rsid w:val="000E4799"/>
    <w:rsid w:val="000E49F9"/>
    <w:rsid w:val="000E4C97"/>
    <w:rsid w:val="000E5563"/>
    <w:rsid w:val="000E5767"/>
    <w:rsid w:val="000E67DD"/>
    <w:rsid w:val="000E781C"/>
    <w:rsid w:val="000F27D0"/>
    <w:rsid w:val="000F6701"/>
    <w:rsid w:val="000F6A2E"/>
    <w:rsid w:val="000F6FE6"/>
    <w:rsid w:val="000F79D1"/>
    <w:rsid w:val="0010053C"/>
    <w:rsid w:val="0010085A"/>
    <w:rsid w:val="00100F3B"/>
    <w:rsid w:val="0010272B"/>
    <w:rsid w:val="00103BDF"/>
    <w:rsid w:val="001042A0"/>
    <w:rsid w:val="00104AFC"/>
    <w:rsid w:val="0010676B"/>
    <w:rsid w:val="00106E70"/>
    <w:rsid w:val="0010725B"/>
    <w:rsid w:val="0010741C"/>
    <w:rsid w:val="00107CAD"/>
    <w:rsid w:val="00107D72"/>
    <w:rsid w:val="00107F58"/>
    <w:rsid w:val="001100A3"/>
    <w:rsid w:val="00110107"/>
    <w:rsid w:val="001113B8"/>
    <w:rsid w:val="00111CF7"/>
    <w:rsid w:val="00112A79"/>
    <w:rsid w:val="00112C1A"/>
    <w:rsid w:val="00113B55"/>
    <w:rsid w:val="00113C27"/>
    <w:rsid w:val="00113CA2"/>
    <w:rsid w:val="0011442C"/>
    <w:rsid w:val="001167E2"/>
    <w:rsid w:val="00116ED6"/>
    <w:rsid w:val="0011747F"/>
    <w:rsid w:val="001206AA"/>
    <w:rsid w:val="00123028"/>
    <w:rsid w:val="001239E6"/>
    <w:rsid w:val="001240C6"/>
    <w:rsid w:val="001245DA"/>
    <w:rsid w:val="00125128"/>
    <w:rsid w:val="00125543"/>
    <w:rsid w:val="001257FC"/>
    <w:rsid w:val="00126A73"/>
    <w:rsid w:val="00126D72"/>
    <w:rsid w:val="00127565"/>
    <w:rsid w:val="00127BA7"/>
    <w:rsid w:val="00127C6B"/>
    <w:rsid w:val="00130397"/>
    <w:rsid w:val="00131D38"/>
    <w:rsid w:val="001335CC"/>
    <w:rsid w:val="001338E1"/>
    <w:rsid w:val="00133A6E"/>
    <w:rsid w:val="00133C5F"/>
    <w:rsid w:val="00134CAD"/>
    <w:rsid w:val="00135538"/>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4D"/>
    <w:rsid w:val="00147408"/>
    <w:rsid w:val="00147B9C"/>
    <w:rsid w:val="00150792"/>
    <w:rsid w:val="00152220"/>
    <w:rsid w:val="001522B1"/>
    <w:rsid w:val="0015308A"/>
    <w:rsid w:val="001532CE"/>
    <w:rsid w:val="00153323"/>
    <w:rsid w:val="00153789"/>
    <w:rsid w:val="00153DA3"/>
    <w:rsid w:val="001542AA"/>
    <w:rsid w:val="00156AE9"/>
    <w:rsid w:val="00156F86"/>
    <w:rsid w:val="0016284A"/>
    <w:rsid w:val="001629A3"/>
    <w:rsid w:val="00163099"/>
    <w:rsid w:val="00163293"/>
    <w:rsid w:val="00164253"/>
    <w:rsid w:val="0016554C"/>
    <w:rsid w:val="00166484"/>
    <w:rsid w:val="001667D0"/>
    <w:rsid w:val="00166944"/>
    <w:rsid w:val="00167B14"/>
    <w:rsid w:val="00167C34"/>
    <w:rsid w:val="00167D08"/>
    <w:rsid w:val="00170666"/>
    <w:rsid w:val="00171AE5"/>
    <w:rsid w:val="001736D1"/>
    <w:rsid w:val="00174BB2"/>
    <w:rsid w:val="00174C61"/>
    <w:rsid w:val="001755B2"/>
    <w:rsid w:val="00175875"/>
    <w:rsid w:val="00176F85"/>
    <w:rsid w:val="00177EED"/>
    <w:rsid w:val="00181806"/>
    <w:rsid w:val="001821BC"/>
    <w:rsid w:val="00182A25"/>
    <w:rsid w:val="00182CCB"/>
    <w:rsid w:val="00182D24"/>
    <w:rsid w:val="00183D2C"/>
    <w:rsid w:val="00184730"/>
    <w:rsid w:val="00184B73"/>
    <w:rsid w:val="00185D86"/>
    <w:rsid w:val="00186EF8"/>
    <w:rsid w:val="00187C58"/>
    <w:rsid w:val="00187D7B"/>
    <w:rsid w:val="00190D82"/>
    <w:rsid w:val="00191251"/>
    <w:rsid w:val="001923AB"/>
    <w:rsid w:val="00193F3B"/>
    <w:rsid w:val="00194856"/>
    <w:rsid w:val="0019507E"/>
    <w:rsid w:val="001958E4"/>
    <w:rsid w:val="00195CF4"/>
    <w:rsid w:val="00196C23"/>
    <w:rsid w:val="001971AE"/>
    <w:rsid w:val="001979F6"/>
    <w:rsid w:val="001A01A6"/>
    <w:rsid w:val="001A03D8"/>
    <w:rsid w:val="001A046F"/>
    <w:rsid w:val="001A047A"/>
    <w:rsid w:val="001A198D"/>
    <w:rsid w:val="001A2372"/>
    <w:rsid w:val="001A4A58"/>
    <w:rsid w:val="001A4E1F"/>
    <w:rsid w:val="001A4E98"/>
    <w:rsid w:val="001A552F"/>
    <w:rsid w:val="001A6612"/>
    <w:rsid w:val="001A6F0F"/>
    <w:rsid w:val="001B0F1B"/>
    <w:rsid w:val="001B1312"/>
    <w:rsid w:val="001B13E0"/>
    <w:rsid w:val="001B19A2"/>
    <w:rsid w:val="001B1FBC"/>
    <w:rsid w:val="001B2843"/>
    <w:rsid w:val="001B29C8"/>
    <w:rsid w:val="001B4C54"/>
    <w:rsid w:val="001B5481"/>
    <w:rsid w:val="001B5925"/>
    <w:rsid w:val="001B6A55"/>
    <w:rsid w:val="001B7B9C"/>
    <w:rsid w:val="001C0AB4"/>
    <w:rsid w:val="001C13DD"/>
    <w:rsid w:val="001C18AC"/>
    <w:rsid w:val="001C1961"/>
    <w:rsid w:val="001C3566"/>
    <w:rsid w:val="001C38E9"/>
    <w:rsid w:val="001C413E"/>
    <w:rsid w:val="001C4BA7"/>
    <w:rsid w:val="001C4C73"/>
    <w:rsid w:val="001C5893"/>
    <w:rsid w:val="001C5D0F"/>
    <w:rsid w:val="001C630A"/>
    <w:rsid w:val="001C651A"/>
    <w:rsid w:val="001C7241"/>
    <w:rsid w:val="001C7473"/>
    <w:rsid w:val="001C7CED"/>
    <w:rsid w:val="001C7D00"/>
    <w:rsid w:val="001D01FF"/>
    <w:rsid w:val="001D1022"/>
    <w:rsid w:val="001D3DFB"/>
    <w:rsid w:val="001D4223"/>
    <w:rsid w:val="001D442B"/>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2254"/>
    <w:rsid w:val="001F2E43"/>
    <w:rsid w:val="001F3820"/>
    <w:rsid w:val="001F4FD5"/>
    <w:rsid w:val="001F5D72"/>
    <w:rsid w:val="001F6DD2"/>
    <w:rsid w:val="00200EF1"/>
    <w:rsid w:val="00202106"/>
    <w:rsid w:val="00202226"/>
    <w:rsid w:val="00203216"/>
    <w:rsid w:val="002060FA"/>
    <w:rsid w:val="00206409"/>
    <w:rsid w:val="00206533"/>
    <w:rsid w:val="002110D4"/>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021"/>
    <w:rsid w:val="002225D8"/>
    <w:rsid w:val="00222D33"/>
    <w:rsid w:val="00224AD8"/>
    <w:rsid w:val="00225803"/>
    <w:rsid w:val="00226F0A"/>
    <w:rsid w:val="00226F0B"/>
    <w:rsid w:val="00227447"/>
    <w:rsid w:val="00227558"/>
    <w:rsid w:val="00227CB5"/>
    <w:rsid w:val="00230943"/>
    <w:rsid w:val="002312E0"/>
    <w:rsid w:val="00232A41"/>
    <w:rsid w:val="00233137"/>
    <w:rsid w:val="00233315"/>
    <w:rsid w:val="00233A95"/>
    <w:rsid w:val="00234DC4"/>
    <w:rsid w:val="00234F38"/>
    <w:rsid w:val="0023543A"/>
    <w:rsid w:val="0023664F"/>
    <w:rsid w:val="00236838"/>
    <w:rsid w:val="00236F3D"/>
    <w:rsid w:val="00237240"/>
    <w:rsid w:val="00237CAF"/>
    <w:rsid w:val="00237E46"/>
    <w:rsid w:val="00240B84"/>
    <w:rsid w:val="00240CE1"/>
    <w:rsid w:val="0024105A"/>
    <w:rsid w:val="00241098"/>
    <w:rsid w:val="00241C12"/>
    <w:rsid w:val="00241C4F"/>
    <w:rsid w:val="002427CC"/>
    <w:rsid w:val="00242974"/>
    <w:rsid w:val="00242FEE"/>
    <w:rsid w:val="00243603"/>
    <w:rsid w:val="00244455"/>
    <w:rsid w:val="00244A47"/>
    <w:rsid w:val="002462A5"/>
    <w:rsid w:val="00246834"/>
    <w:rsid w:val="002509F5"/>
    <w:rsid w:val="0025258A"/>
    <w:rsid w:val="002525C9"/>
    <w:rsid w:val="00252780"/>
    <w:rsid w:val="00252B5F"/>
    <w:rsid w:val="0025309D"/>
    <w:rsid w:val="00254DB8"/>
    <w:rsid w:val="002553B3"/>
    <w:rsid w:val="00255424"/>
    <w:rsid w:val="00255F56"/>
    <w:rsid w:val="00256928"/>
    <w:rsid w:val="00262018"/>
    <w:rsid w:val="00262C46"/>
    <w:rsid w:val="00262F12"/>
    <w:rsid w:val="00263E2F"/>
    <w:rsid w:val="00264970"/>
    <w:rsid w:val="00264ACA"/>
    <w:rsid w:val="00264FC7"/>
    <w:rsid w:val="002660F8"/>
    <w:rsid w:val="002664C8"/>
    <w:rsid w:val="00266550"/>
    <w:rsid w:val="002668A1"/>
    <w:rsid w:val="00267021"/>
    <w:rsid w:val="00270DAE"/>
    <w:rsid w:val="00270FB7"/>
    <w:rsid w:val="00272431"/>
    <w:rsid w:val="00272BAD"/>
    <w:rsid w:val="00272C1F"/>
    <w:rsid w:val="00273E95"/>
    <w:rsid w:val="00274C6E"/>
    <w:rsid w:val="002760D1"/>
    <w:rsid w:val="002776F5"/>
    <w:rsid w:val="00277900"/>
    <w:rsid w:val="00280A72"/>
    <w:rsid w:val="00281169"/>
    <w:rsid w:val="002811A1"/>
    <w:rsid w:val="002816BC"/>
    <w:rsid w:val="00281C4B"/>
    <w:rsid w:val="00282754"/>
    <w:rsid w:val="00283143"/>
    <w:rsid w:val="002831C8"/>
    <w:rsid w:val="00285DB9"/>
    <w:rsid w:val="00286797"/>
    <w:rsid w:val="002868D4"/>
    <w:rsid w:val="00287689"/>
    <w:rsid w:val="002916FF"/>
    <w:rsid w:val="0029189C"/>
    <w:rsid w:val="00291F3E"/>
    <w:rsid w:val="00294D59"/>
    <w:rsid w:val="00295CF6"/>
    <w:rsid w:val="0029646F"/>
    <w:rsid w:val="00297999"/>
    <w:rsid w:val="00297B9F"/>
    <w:rsid w:val="00297BA8"/>
    <w:rsid w:val="002A2079"/>
    <w:rsid w:val="002A25E7"/>
    <w:rsid w:val="002A263F"/>
    <w:rsid w:val="002A3367"/>
    <w:rsid w:val="002A34D0"/>
    <w:rsid w:val="002A3508"/>
    <w:rsid w:val="002A47F2"/>
    <w:rsid w:val="002A5E6E"/>
    <w:rsid w:val="002A5F67"/>
    <w:rsid w:val="002A666F"/>
    <w:rsid w:val="002A6C3C"/>
    <w:rsid w:val="002A6C72"/>
    <w:rsid w:val="002A7062"/>
    <w:rsid w:val="002A7402"/>
    <w:rsid w:val="002A7B5F"/>
    <w:rsid w:val="002B0245"/>
    <w:rsid w:val="002B0AC8"/>
    <w:rsid w:val="002B0F6E"/>
    <w:rsid w:val="002B100F"/>
    <w:rsid w:val="002B2B9D"/>
    <w:rsid w:val="002B2C29"/>
    <w:rsid w:val="002B509E"/>
    <w:rsid w:val="002B55C7"/>
    <w:rsid w:val="002B63BC"/>
    <w:rsid w:val="002B667C"/>
    <w:rsid w:val="002B7BFA"/>
    <w:rsid w:val="002C017B"/>
    <w:rsid w:val="002C050A"/>
    <w:rsid w:val="002C05EB"/>
    <w:rsid w:val="002C0B3B"/>
    <w:rsid w:val="002C1CD7"/>
    <w:rsid w:val="002C3195"/>
    <w:rsid w:val="002C3A8A"/>
    <w:rsid w:val="002C3D19"/>
    <w:rsid w:val="002C3DBD"/>
    <w:rsid w:val="002C3FB4"/>
    <w:rsid w:val="002C40FE"/>
    <w:rsid w:val="002C4324"/>
    <w:rsid w:val="002D0934"/>
    <w:rsid w:val="002D0AE4"/>
    <w:rsid w:val="002D1F9F"/>
    <w:rsid w:val="002D2F3D"/>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056"/>
    <w:rsid w:val="002F03A9"/>
    <w:rsid w:val="002F113A"/>
    <w:rsid w:val="002F2A63"/>
    <w:rsid w:val="002F2B02"/>
    <w:rsid w:val="002F3262"/>
    <w:rsid w:val="002F35E2"/>
    <w:rsid w:val="002F3897"/>
    <w:rsid w:val="002F4F44"/>
    <w:rsid w:val="002F4F9A"/>
    <w:rsid w:val="002F620A"/>
    <w:rsid w:val="002F6670"/>
    <w:rsid w:val="002F6BD9"/>
    <w:rsid w:val="002F6EE1"/>
    <w:rsid w:val="002F707A"/>
    <w:rsid w:val="002F7854"/>
    <w:rsid w:val="003001FD"/>
    <w:rsid w:val="00300B68"/>
    <w:rsid w:val="00302811"/>
    <w:rsid w:val="00302BB5"/>
    <w:rsid w:val="003036E9"/>
    <w:rsid w:val="00304A96"/>
    <w:rsid w:val="003058B2"/>
    <w:rsid w:val="00306591"/>
    <w:rsid w:val="00306AF0"/>
    <w:rsid w:val="003077A7"/>
    <w:rsid w:val="00307E8D"/>
    <w:rsid w:val="003101A8"/>
    <w:rsid w:val="00311C13"/>
    <w:rsid w:val="003121BE"/>
    <w:rsid w:val="00312CF5"/>
    <w:rsid w:val="00313ADB"/>
    <w:rsid w:val="00315510"/>
    <w:rsid w:val="00320783"/>
    <w:rsid w:val="00320EFA"/>
    <w:rsid w:val="00321DB8"/>
    <w:rsid w:val="003243C8"/>
    <w:rsid w:val="003248DB"/>
    <w:rsid w:val="003268A1"/>
    <w:rsid w:val="003268EA"/>
    <w:rsid w:val="00326CDF"/>
    <w:rsid w:val="00326D62"/>
    <w:rsid w:val="00327ADA"/>
    <w:rsid w:val="00327B9A"/>
    <w:rsid w:val="00327F13"/>
    <w:rsid w:val="00330DCC"/>
    <w:rsid w:val="00331C97"/>
    <w:rsid w:val="00331DCA"/>
    <w:rsid w:val="0033277F"/>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5275"/>
    <w:rsid w:val="00366AB7"/>
    <w:rsid w:val="00367110"/>
    <w:rsid w:val="003708C7"/>
    <w:rsid w:val="003714A9"/>
    <w:rsid w:val="00372A13"/>
    <w:rsid w:val="00372C01"/>
    <w:rsid w:val="00373441"/>
    <w:rsid w:val="00373470"/>
    <w:rsid w:val="00373B61"/>
    <w:rsid w:val="00373D3E"/>
    <w:rsid w:val="00373DB8"/>
    <w:rsid w:val="003747AE"/>
    <w:rsid w:val="00376210"/>
    <w:rsid w:val="0037636D"/>
    <w:rsid w:val="00376731"/>
    <w:rsid w:val="00376BC4"/>
    <w:rsid w:val="00377B67"/>
    <w:rsid w:val="00377E05"/>
    <w:rsid w:val="00381549"/>
    <w:rsid w:val="00381703"/>
    <w:rsid w:val="00382E7E"/>
    <w:rsid w:val="00382F2A"/>
    <w:rsid w:val="00383A91"/>
    <w:rsid w:val="00383AFA"/>
    <w:rsid w:val="0038455D"/>
    <w:rsid w:val="003845B6"/>
    <w:rsid w:val="00384AFC"/>
    <w:rsid w:val="003857C4"/>
    <w:rsid w:val="003864C0"/>
    <w:rsid w:val="00386D9C"/>
    <w:rsid w:val="00387304"/>
    <w:rsid w:val="00387D8D"/>
    <w:rsid w:val="00390EB1"/>
    <w:rsid w:val="00392DA8"/>
    <w:rsid w:val="00393026"/>
    <w:rsid w:val="00393320"/>
    <w:rsid w:val="00393840"/>
    <w:rsid w:val="00393BEC"/>
    <w:rsid w:val="003A0BAD"/>
    <w:rsid w:val="003A0CF1"/>
    <w:rsid w:val="003A277C"/>
    <w:rsid w:val="003A3029"/>
    <w:rsid w:val="003A32DE"/>
    <w:rsid w:val="003A3607"/>
    <w:rsid w:val="003A3F19"/>
    <w:rsid w:val="003A4655"/>
    <w:rsid w:val="003A4AB8"/>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1D68"/>
    <w:rsid w:val="003C2726"/>
    <w:rsid w:val="003C285F"/>
    <w:rsid w:val="003C3780"/>
    <w:rsid w:val="003C3D53"/>
    <w:rsid w:val="003C55C1"/>
    <w:rsid w:val="003C71E0"/>
    <w:rsid w:val="003C7C04"/>
    <w:rsid w:val="003D01C6"/>
    <w:rsid w:val="003D066F"/>
    <w:rsid w:val="003D206E"/>
    <w:rsid w:val="003D223A"/>
    <w:rsid w:val="003D4B8C"/>
    <w:rsid w:val="003D53C9"/>
    <w:rsid w:val="003D57C9"/>
    <w:rsid w:val="003D679E"/>
    <w:rsid w:val="003E0104"/>
    <w:rsid w:val="003E1000"/>
    <w:rsid w:val="003E1730"/>
    <w:rsid w:val="003E273E"/>
    <w:rsid w:val="003E369F"/>
    <w:rsid w:val="003E3EC0"/>
    <w:rsid w:val="003E49FB"/>
    <w:rsid w:val="003E4D42"/>
    <w:rsid w:val="003E5186"/>
    <w:rsid w:val="003E6F85"/>
    <w:rsid w:val="003E706A"/>
    <w:rsid w:val="003E7874"/>
    <w:rsid w:val="003E7D91"/>
    <w:rsid w:val="003F1B94"/>
    <w:rsid w:val="003F2384"/>
    <w:rsid w:val="003F253B"/>
    <w:rsid w:val="003F254D"/>
    <w:rsid w:val="003F269D"/>
    <w:rsid w:val="003F289F"/>
    <w:rsid w:val="003F3E0E"/>
    <w:rsid w:val="00400645"/>
    <w:rsid w:val="004014E0"/>
    <w:rsid w:val="00401651"/>
    <w:rsid w:val="00402908"/>
    <w:rsid w:val="0040304B"/>
    <w:rsid w:val="00403996"/>
    <w:rsid w:val="00403FA5"/>
    <w:rsid w:val="004051BB"/>
    <w:rsid w:val="004072DB"/>
    <w:rsid w:val="004079D8"/>
    <w:rsid w:val="004105F8"/>
    <w:rsid w:val="00410B6E"/>
    <w:rsid w:val="00410D94"/>
    <w:rsid w:val="00410E5A"/>
    <w:rsid w:val="00412BCF"/>
    <w:rsid w:val="00413D1F"/>
    <w:rsid w:val="00414EDC"/>
    <w:rsid w:val="00415641"/>
    <w:rsid w:val="004161D6"/>
    <w:rsid w:val="0041675D"/>
    <w:rsid w:val="00416DBF"/>
    <w:rsid w:val="00417264"/>
    <w:rsid w:val="00420C86"/>
    <w:rsid w:val="00420FA5"/>
    <w:rsid w:val="004224CF"/>
    <w:rsid w:val="0042270A"/>
    <w:rsid w:val="00422CBD"/>
    <w:rsid w:val="00423433"/>
    <w:rsid w:val="00424DB1"/>
    <w:rsid w:val="0042674B"/>
    <w:rsid w:val="00426906"/>
    <w:rsid w:val="004272AE"/>
    <w:rsid w:val="004318EB"/>
    <w:rsid w:val="00433259"/>
    <w:rsid w:val="00434476"/>
    <w:rsid w:val="0043487D"/>
    <w:rsid w:val="004349F2"/>
    <w:rsid w:val="00435176"/>
    <w:rsid w:val="0043541D"/>
    <w:rsid w:val="00435C4B"/>
    <w:rsid w:val="004405A8"/>
    <w:rsid w:val="00440AE7"/>
    <w:rsid w:val="00440C44"/>
    <w:rsid w:val="00441A5F"/>
    <w:rsid w:val="00442269"/>
    <w:rsid w:val="004430BF"/>
    <w:rsid w:val="0044594E"/>
    <w:rsid w:val="004503DF"/>
    <w:rsid w:val="0045099B"/>
    <w:rsid w:val="00450D7A"/>
    <w:rsid w:val="00452197"/>
    <w:rsid w:val="004535F6"/>
    <w:rsid w:val="00453AA5"/>
    <w:rsid w:val="004540F2"/>
    <w:rsid w:val="00456671"/>
    <w:rsid w:val="004568D5"/>
    <w:rsid w:val="004571A1"/>
    <w:rsid w:val="00457503"/>
    <w:rsid w:val="004605A9"/>
    <w:rsid w:val="00461E31"/>
    <w:rsid w:val="00461EEF"/>
    <w:rsid w:val="0046249A"/>
    <w:rsid w:val="00462788"/>
    <w:rsid w:val="00462FF8"/>
    <w:rsid w:val="0046357B"/>
    <w:rsid w:val="00464491"/>
    <w:rsid w:val="004652E6"/>
    <w:rsid w:val="0046532E"/>
    <w:rsid w:val="00465AC3"/>
    <w:rsid w:val="00465FC1"/>
    <w:rsid w:val="00470311"/>
    <w:rsid w:val="004704B7"/>
    <w:rsid w:val="00470916"/>
    <w:rsid w:val="0047127A"/>
    <w:rsid w:val="004716C2"/>
    <w:rsid w:val="00472027"/>
    <w:rsid w:val="004737C3"/>
    <w:rsid w:val="004750A0"/>
    <w:rsid w:val="004753CE"/>
    <w:rsid w:val="00475E74"/>
    <w:rsid w:val="00475E97"/>
    <w:rsid w:val="00477748"/>
    <w:rsid w:val="00480A55"/>
    <w:rsid w:val="004817FD"/>
    <w:rsid w:val="00481812"/>
    <w:rsid w:val="00481ACB"/>
    <w:rsid w:val="004820DB"/>
    <w:rsid w:val="00482F9E"/>
    <w:rsid w:val="004830FC"/>
    <w:rsid w:val="00483704"/>
    <w:rsid w:val="00484356"/>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E2A"/>
    <w:rsid w:val="00497F17"/>
    <w:rsid w:val="004A1C09"/>
    <w:rsid w:val="004A1E59"/>
    <w:rsid w:val="004A34CC"/>
    <w:rsid w:val="004A3547"/>
    <w:rsid w:val="004A4B68"/>
    <w:rsid w:val="004A54E1"/>
    <w:rsid w:val="004A7C16"/>
    <w:rsid w:val="004A7CFD"/>
    <w:rsid w:val="004B10DB"/>
    <w:rsid w:val="004B1DB1"/>
    <w:rsid w:val="004B2387"/>
    <w:rsid w:val="004B3910"/>
    <w:rsid w:val="004B3A70"/>
    <w:rsid w:val="004B4E39"/>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4FF"/>
    <w:rsid w:val="004D3619"/>
    <w:rsid w:val="004D41BC"/>
    <w:rsid w:val="004D42E0"/>
    <w:rsid w:val="004D5452"/>
    <w:rsid w:val="004D59B8"/>
    <w:rsid w:val="004D6C2E"/>
    <w:rsid w:val="004D6E15"/>
    <w:rsid w:val="004D6F6C"/>
    <w:rsid w:val="004D718D"/>
    <w:rsid w:val="004D7753"/>
    <w:rsid w:val="004D7FE4"/>
    <w:rsid w:val="004E1837"/>
    <w:rsid w:val="004E203F"/>
    <w:rsid w:val="004E28A5"/>
    <w:rsid w:val="004E352E"/>
    <w:rsid w:val="004E3CFE"/>
    <w:rsid w:val="004E441F"/>
    <w:rsid w:val="004E4916"/>
    <w:rsid w:val="004E4D81"/>
    <w:rsid w:val="004E578E"/>
    <w:rsid w:val="004E66EB"/>
    <w:rsid w:val="004E688F"/>
    <w:rsid w:val="004E7310"/>
    <w:rsid w:val="004F02C8"/>
    <w:rsid w:val="004F0454"/>
    <w:rsid w:val="004F2AB0"/>
    <w:rsid w:val="004F2BE8"/>
    <w:rsid w:val="004F3865"/>
    <w:rsid w:val="004F545D"/>
    <w:rsid w:val="004F5460"/>
    <w:rsid w:val="004F5786"/>
    <w:rsid w:val="004F588D"/>
    <w:rsid w:val="004F645B"/>
    <w:rsid w:val="004F649A"/>
    <w:rsid w:val="004F668B"/>
    <w:rsid w:val="004F7531"/>
    <w:rsid w:val="004F7BDC"/>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0B29"/>
    <w:rsid w:val="00521EE9"/>
    <w:rsid w:val="005227F7"/>
    <w:rsid w:val="005229B5"/>
    <w:rsid w:val="0052332D"/>
    <w:rsid w:val="005263CD"/>
    <w:rsid w:val="005266E9"/>
    <w:rsid w:val="00526706"/>
    <w:rsid w:val="005272E9"/>
    <w:rsid w:val="00527F21"/>
    <w:rsid w:val="00531768"/>
    <w:rsid w:val="00531C2C"/>
    <w:rsid w:val="00532427"/>
    <w:rsid w:val="00533B15"/>
    <w:rsid w:val="00533D4F"/>
    <w:rsid w:val="00533FE0"/>
    <w:rsid w:val="00535133"/>
    <w:rsid w:val="00535ACE"/>
    <w:rsid w:val="00535E82"/>
    <w:rsid w:val="00536CE5"/>
    <w:rsid w:val="00537F2F"/>
    <w:rsid w:val="00540726"/>
    <w:rsid w:val="00541109"/>
    <w:rsid w:val="00541720"/>
    <w:rsid w:val="00541EF1"/>
    <w:rsid w:val="00542344"/>
    <w:rsid w:val="00542E44"/>
    <w:rsid w:val="00543245"/>
    <w:rsid w:val="00543A8F"/>
    <w:rsid w:val="00543D90"/>
    <w:rsid w:val="00543F11"/>
    <w:rsid w:val="00544216"/>
    <w:rsid w:val="00544333"/>
    <w:rsid w:val="0054482B"/>
    <w:rsid w:val="00545336"/>
    <w:rsid w:val="005455F2"/>
    <w:rsid w:val="00546399"/>
    <w:rsid w:val="005464D5"/>
    <w:rsid w:val="0054699E"/>
    <w:rsid w:val="00547F5C"/>
    <w:rsid w:val="00550607"/>
    <w:rsid w:val="00550B7B"/>
    <w:rsid w:val="00550C79"/>
    <w:rsid w:val="0055268C"/>
    <w:rsid w:val="00553592"/>
    <w:rsid w:val="00553594"/>
    <w:rsid w:val="00555AE6"/>
    <w:rsid w:val="00555C96"/>
    <w:rsid w:val="0055629D"/>
    <w:rsid w:val="00557B9E"/>
    <w:rsid w:val="00557D7A"/>
    <w:rsid w:val="00557FF6"/>
    <w:rsid w:val="005603E2"/>
    <w:rsid w:val="00561890"/>
    <w:rsid w:val="00563B9D"/>
    <w:rsid w:val="00564407"/>
    <w:rsid w:val="00564486"/>
    <w:rsid w:val="0056514B"/>
    <w:rsid w:val="005651D5"/>
    <w:rsid w:val="00565BD6"/>
    <w:rsid w:val="005668E5"/>
    <w:rsid w:val="0056725B"/>
    <w:rsid w:val="0056773D"/>
    <w:rsid w:val="00567F5A"/>
    <w:rsid w:val="00567FB8"/>
    <w:rsid w:val="0057081E"/>
    <w:rsid w:val="00571445"/>
    <w:rsid w:val="005714D4"/>
    <w:rsid w:val="005714FE"/>
    <w:rsid w:val="00572479"/>
    <w:rsid w:val="0057457C"/>
    <w:rsid w:val="005745DF"/>
    <w:rsid w:val="005746B4"/>
    <w:rsid w:val="00574A6A"/>
    <w:rsid w:val="0057508B"/>
    <w:rsid w:val="00575E80"/>
    <w:rsid w:val="00577889"/>
    <w:rsid w:val="0057789C"/>
    <w:rsid w:val="00577FC7"/>
    <w:rsid w:val="005800AB"/>
    <w:rsid w:val="00581127"/>
    <w:rsid w:val="00582166"/>
    <w:rsid w:val="0058244E"/>
    <w:rsid w:val="00582939"/>
    <w:rsid w:val="00582F0E"/>
    <w:rsid w:val="00583B06"/>
    <w:rsid w:val="0058440E"/>
    <w:rsid w:val="005846DE"/>
    <w:rsid w:val="005852CD"/>
    <w:rsid w:val="005857B8"/>
    <w:rsid w:val="00586C5D"/>
    <w:rsid w:val="00590682"/>
    <w:rsid w:val="005910C7"/>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3B6F"/>
    <w:rsid w:val="005A4687"/>
    <w:rsid w:val="005A5440"/>
    <w:rsid w:val="005A5A3D"/>
    <w:rsid w:val="005A6F5B"/>
    <w:rsid w:val="005A7261"/>
    <w:rsid w:val="005B0458"/>
    <w:rsid w:val="005B0791"/>
    <w:rsid w:val="005B1FD0"/>
    <w:rsid w:val="005B2475"/>
    <w:rsid w:val="005B466A"/>
    <w:rsid w:val="005B49B3"/>
    <w:rsid w:val="005B4CDC"/>
    <w:rsid w:val="005B4DAB"/>
    <w:rsid w:val="005B6034"/>
    <w:rsid w:val="005B61A8"/>
    <w:rsid w:val="005C0BA2"/>
    <w:rsid w:val="005C288D"/>
    <w:rsid w:val="005C4176"/>
    <w:rsid w:val="005C462B"/>
    <w:rsid w:val="005C4F94"/>
    <w:rsid w:val="005C52C9"/>
    <w:rsid w:val="005C5844"/>
    <w:rsid w:val="005C6B06"/>
    <w:rsid w:val="005C7470"/>
    <w:rsid w:val="005C7C3C"/>
    <w:rsid w:val="005D003E"/>
    <w:rsid w:val="005D0193"/>
    <w:rsid w:val="005D0C91"/>
    <w:rsid w:val="005D2FAA"/>
    <w:rsid w:val="005D50B6"/>
    <w:rsid w:val="005D50C9"/>
    <w:rsid w:val="005D5C38"/>
    <w:rsid w:val="005D5F52"/>
    <w:rsid w:val="005D6185"/>
    <w:rsid w:val="005D61C1"/>
    <w:rsid w:val="005D6278"/>
    <w:rsid w:val="005D7BE6"/>
    <w:rsid w:val="005D7D0B"/>
    <w:rsid w:val="005E072E"/>
    <w:rsid w:val="005E0861"/>
    <w:rsid w:val="005E0B28"/>
    <w:rsid w:val="005E13C0"/>
    <w:rsid w:val="005E42CA"/>
    <w:rsid w:val="005E4A84"/>
    <w:rsid w:val="005E5210"/>
    <w:rsid w:val="005E6811"/>
    <w:rsid w:val="005E68E0"/>
    <w:rsid w:val="005E7A57"/>
    <w:rsid w:val="005F076D"/>
    <w:rsid w:val="005F2765"/>
    <w:rsid w:val="005F2DDA"/>
    <w:rsid w:val="005F2EE9"/>
    <w:rsid w:val="005F2F7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7E6"/>
    <w:rsid w:val="00622D2C"/>
    <w:rsid w:val="00624414"/>
    <w:rsid w:val="00624930"/>
    <w:rsid w:val="00624B4E"/>
    <w:rsid w:val="00624C4F"/>
    <w:rsid w:val="0062539B"/>
    <w:rsid w:val="00625557"/>
    <w:rsid w:val="00625E7B"/>
    <w:rsid w:val="0062602F"/>
    <w:rsid w:val="0062627A"/>
    <w:rsid w:val="0062698A"/>
    <w:rsid w:val="00627D37"/>
    <w:rsid w:val="00630045"/>
    <w:rsid w:val="0063028C"/>
    <w:rsid w:val="006307C4"/>
    <w:rsid w:val="00630A24"/>
    <w:rsid w:val="00630EF9"/>
    <w:rsid w:val="00632E1A"/>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0032"/>
    <w:rsid w:val="0065090F"/>
    <w:rsid w:val="006518A2"/>
    <w:rsid w:val="00651D14"/>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2E8"/>
    <w:rsid w:val="00671413"/>
    <w:rsid w:val="006726AC"/>
    <w:rsid w:val="0067341A"/>
    <w:rsid w:val="0067467D"/>
    <w:rsid w:val="0067574E"/>
    <w:rsid w:val="00676179"/>
    <w:rsid w:val="00676F5D"/>
    <w:rsid w:val="006800A5"/>
    <w:rsid w:val="00680D01"/>
    <w:rsid w:val="00681030"/>
    <w:rsid w:val="00682396"/>
    <w:rsid w:val="00682468"/>
    <w:rsid w:val="00682E27"/>
    <w:rsid w:val="00682EEA"/>
    <w:rsid w:val="006837B5"/>
    <w:rsid w:val="00683B81"/>
    <w:rsid w:val="00683E49"/>
    <w:rsid w:val="00684C39"/>
    <w:rsid w:val="00685606"/>
    <w:rsid w:val="006866C9"/>
    <w:rsid w:val="0069007F"/>
    <w:rsid w:val="006905BB"/>
    <w:rsid w:val="006912B6"/>
    <w:rsid w:val="00691BA6"/>
    <w:rsid w:val="0069218F"/>
    <w:rsid w:val="006948EA"/>
    <w:rsid w:val="00694B3F"/>
    <w:rsid w:val="00695426"/>
    <w:rsid w:val="0069583A"/>
    <w:rsid w:val="00695D03"/>
    <w:rsid w:val="006963D6"/>
    <w:rsid w:val="006963F5"/>
    <w:rsid w:val="006974A0"/>
    <w:rsid w:val="00697B41"/>
    <w:rsid w:val="006A00CA"/>
    <w:rsid w:val="006A26F8"/>
    <w:rsid w:val="006A4D02"/>
    <w:rsid w:val="006A579A"/>
    <w:rsid w:val="006A599C"/>
    <w:rsid w:val="006A77B7"/>
    <w:rsid w:val="006B0717"/>
    <w:rsid w:val="006B0737"/>
    <w:rsid w:val="006B0B2B"/>
    <w:rsid w:val="006B1D7D"/>
    <w:rsid w:val="006B2DBE"/>
    <w:rsid w:val="006B4C70"/>
    <w:rsid w:val="006B5497"/>
    <w:rsid w:val="006B55AD"/>
    <w:rsid w:val="006B6528"/>
    <w:rsid w:val="006B6763"/>
    <w:rsid w:val="006B7036"/>
    <w:rsid w:val="006B7621"/>
    <w:rsid w:val="006C137E"/>
    <w:rsid w:val="006C1F28"/>
    <w:rsid w:val="006C2990"/>
    <w:rsid w:val="006C3BBB"/>
    <w:rsid w:val="006C4145"/>
    <w:rsid w:val="006C47AE"/>
    <w:rsid w:val="006C5B7B"/>
    <w:rsid w:val="006C5D1A"/>
    <w:rsid w:val="006C624D"/>
    <w:rsid w:val="006C70A4"/>
    <w:rsid w:val="006C777E"/>
    <w:rsid w:val="006D0832"/>
    <w:rsid w:val="006D14BA"/>
    <w:rsid w:val="006D1679"/>
    <w:rsid w:val="006D26D0"/>
    <w:rsid w:val="006D3A00"/>
    <w:rsid w:val="006D46E9"/>
    <w:rsid w:val="006D560B"/>
    <w:rsid w:val="006D5632"/>
    <w:rsid w:val="006D5D95"/>
    <w:rsid w:val="006D611F"/>
    <w:rsid w:val="006D6EA9"/>
    <w:rsid w:val="006D6F80"/>
    <w:rsid w:val="006D7C6C"/>
    <w:rsid w:val="006D7EFD"/>
    <w:rsid w:val="006E016F"/>
    <w:rsid w:val="006E0BCE"/>
    <w:rsid w:val="006E2066"/>
    <w:rsid w:val="006E25C3"/>
    <w:rsid w:val="006E2FE3"/>
    <w:rsid w:val="006E42E7"/>
    <w:rsid w:val="006E4E94"/>
    <w:rsid w:val="006E50F8"/>
    <w:rsid w:val="006E5D1C"/>
    <w:rsid w:val="006E61C2"/>
    <w:rsid w:val="006E6B6C"/>
    <w:rsid w:val="006E70B5"/>
    <w:rsid w:val="006F0A57"/>
    <w:rsid w:val="006F2AFB"/>
    <w:rsid w:val="006F30E0"/>
    <w:rsid w:val="006F48C8"/>
    <w:rsid w:val="006F781C"/>
    <w:rsid w:val="006F79ED"/>
    <w:rsid w:val="00700D94"/>
    <w:rsid w:val="007037A6"/>
    <w:rsid w:val="00704805"/>
    <w:rsid w:val="00704EE7"/>
    <w:rsid w:val="00706009"/>
    <w:rsid w:val="00706043"/>
    <w:rsid w:val="00706A5E"/>
    <w:rsid w:val="007072E5"/>
    <w:rsid w:val="00711B24"/>
    <w:rsid w:val="00712044"/>
    <w:rsid w:val="00712D93"/>
    <w:rsid w:val="00713C02"/>
    <w:rsid w:val="00714387"/>
    <w:rsid w:val="007143E6"/>
    <w:rsid w:val="00715511"/>
    <w:rsid w:val="0071628B"/>
    <w:rsid w:val="007178CA"/>
    <w:rsid w:val="00717CFE"/>
    <w:rsid w:val="00717D35"/>
    <w:rsid w:val="00721798"/>
    <w:rsid w:val="00721E15"/>
    <w:rsid w:val="00724138"/>
    <w:rsid w:val="00724321"/>
    <w:rsid w:val="00724965"/>
    <w:rsid w:val="00724EE9"/>
    <w:rsid w:val="0072530D"/>
    <w:rsid w:val="0072717E"/>
    <w:rsid w:val="0072752A"/>
    <w:rsid w:val="00727613"/>
    <w:rsid w:val="007277FF"/>
    <w:rsid w:val="00731FDA"/>
    <w:rsid w:val="00732CA0"/>
    <w:rsid w:val="007342B3"/>
    <w:rsid w:val="007346B4"/>
    <w:rsid w:val="00734CEE"/>
    <w:rsid w:val="007362A9"/>
    <w:rsid w:val="00737400"/>
    <w:rsid w:val="0074048B"/>
    <w:rsid w:val="00740F67"/>
    <w:rsid w:val="00740FE2"/>
    <w:rsid w:val="007413A0"/>
    <w:rsid w:val="00741A94"/>
    <w:rsid w:val="00741B84"/>
    <w:rsid w:val="00742C71"/>
    <w:rsid w:val="00743D97"/>
    <w:rsid w:val="00743F35"/>
    <w:rsid w:val="00744569"/>
    <w:rsid w:val="00744924"/>
    <w:rsid w:val="0074516F"/>
    <w:rsid w:val="007452FD"/>
    <w:rsid w:val="007458EF"/>
    <w:rsid w:val="0074654A"/>
    <w:rsid w:val="00747190"/>
    <w:rsid w:val="00747F11"/>
    <w:rsid w:val="0075037F"/>
    <w:rsid w:val="007526EB"/>
    <w:rsid w:val="007538A7"/>
    <w:rsid w:val="007558AC"/>
    <w:rsid w:val="007567D3"/>
    <w:rsid w:val="0075749A"/>
    <w:rsid w:val="007613AD"/>
    <w:rsid w:val="00761B0E"/>
    <w:rsid w:val="00761F4B"/>
    <w:rsid w:val="00763405"/>
    <w:rsid w:val="00763D64"/>
    <w:rsid w:val="0077344F"/>
    <w:rsid w:val="0077433D"/>
    <w:rsid w:val="00774800"/>
    <w:rsid w:val="00774C7C"/>
    <w:rsid w:val="00774CEF"/>
    <w:rsid w:val="00776566"/>
    <w:rsid w:val="0077770C"/>
    <w:rsid w:val="00777B45"/>
    <w:rsid w:val="00781EB9"/>
    <w:rsid w:val="007821E5"/>
    <w:rsid w:val="00783B42"/>
    <w:rsid w:val="00783C90"/>
    <w:rsid w:val="00784506"/>
    <w:rsid w:val="00784595"/>
    <w:rsid w:val="00785315"/>
    <w:rsid w:val="00785C9B"/>
    <w:rsid w:val="007903E2"/>
    <w:rsid w:val="00790ADF"/>
    <w:rsid w:val="007914E7"/>
    <w:rsid w:val="007915EE"/>
    <w:rsid w:val="00792446"/>
    <w:rsid w:val="007926BB"/>
    <w:rsid w:val="00792E35"/>
    <w:rsid w:val="00794A52"/>
    <w:rsid w:val="00794BFD"/>
    <w:rsid w:val="00794CDA"/>
    <w:rsid w:val="00794F2E"/>
    <w:rsid w:val="00794FAF"/>
    <w:rsid w:val="007953CC"/>
    <w:rsid w:val="007957E5"/>
    <w:rsid w:val="007960D8"/>
    <w:rsid w:val="00796479"/>
    <w:rsid w:val="007964BD"/>
    <w:rsid w:val="00796D2A"/>
    <w:rsid w:val="007970D4"/>
    <w:rsid w:val="007A03BD"/>
    <w:rsid w:val="007A05F5"/>
    <w:rsid w:val="007A0AC6"/>
    <w:rsid w:val="007A14EE"/>
    <w:rsid w:val="007A1526"/>
    <w:rsid w:val="007A299E"/>
    <w:rsid w:val="007A2CEB"/>
    <w:rsid w:val="007A2F92"/>
    <w:rsid w:val="007A2FBE"/>
    <w:rsid w:val="007A38EB"/>
    <w:rsid w:val="007A55A4"/>
    <w:rsid w:val="007A5908"/>
    <w:rsid w:val="007A5FED"/>
    <w:rsid w:val="007A7582"/>
    <w:rsid w:val="007A7FD7"/>
    <w:rsid w:val="007B07ED"/>
    <w:rsid w:val="007B0D49"/>
    <w:rsid w:val="007B0FEF"/>
    <w:rsid w:val="007B11E6"/>
    <w:rsid w:val="007B18B4"/>
    <w:rsid w:val="007B2B2C"/>
    <w:rsid w:val="007B3F45"/>
    <w:rsid w:val="007B4109"/>
    <w:rsid w:val="007B4F35"/>
    <w:rsid w:val="007B54BF"/>
    <w:rsid w:val="007B56D7"/>
    <w:rsid w:val="007B5A08"/>
    <w:rsid w:val="007B5A89"/>
    <w:rsid w:val="007B62F5"/>
    <w:rsid w:val="007B6D63"/>
    <w:rsid w:val="007B736B"/>
    <w:rsid w:val="007B7817"/>
    <w:rsid w:val="007B7A28"/>
    <w:rsid w:val="007C0C4B"/>
    <w:rsid w:val="007C0EE2"/>
    <w:rsid w:val="007C1A72"/>
    <w:rsid w:val="007C39C7"/>
    <w:rsid w:val="007C3FBD"/>
    <w:rsid w:val="007C41CD"/>
    <w:rsid w:val="007C4552"/>
    <w:rsid w:val="007C600D"/>
    <w:rsid w:val="007C779E"/>
    <w:rsid w:val="007C7B25"/>
    <w:rsid w:val="007D0660"/>
    <w:rsid w:val="007D0DB9"/>
    <w:rsid w:val="007D1CC2"/>
    <w:rsid w:val="007D3AE3"/>
    <w:rsid w:val="007D4098"/>
    <w:rsid w:val="007D5123"/>
    <w:rsid w:val="007D53CC"/>
    <w:rsid w:val="007D5D83"/>
    <w:rsid w:val="007D78A8"/>
    <w:rsid w:val="007E0096"/>
    <w:rsid w:val="007E0C68"/>
    <w:rsid w:val="007E16F7"/>
    <w:rsid w:val="007E17EA"/>
    <w:rsid w:val="007E30CB"/>
    <w:rsid w:val="007E38F4"/>
    <w:rsid w:val="007E3ECD"/>
    <w:rsid w:val="007E450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273"/>
    <w:rsid w:val="00802B4E"/>
    <w:rsid w:val="00802EA8"/>
    <w:rsid w:val="0080327E"/>
    <w:rsid w:val="00803AE0"/>
    <w:rsid w:val="00803BA0"/>
    <w:rsid w:val="00803F71"/>
    <w:rsid w:val="008042F5"/>
    <w:rsid w:val="008047DB"/>
    <w:rsid w:val="00805132"/>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26EE9"/>
    <w:rsid w:val="00830309"/>
    <w:rsid w:val="0083097D"/>
    <w:rsid w:val="00831200"/>
    <w:rsid w:val="00831266"/>
    <w:rsid w:val="008327C5"/>
    <w:rsid w:val="00832A34"/>
    <w:rsid w:val="00832F0D"/>
    <w:rsid w:val="00833152"/>
    <w:rsid w:val="00833813"/>
    <w:rsid w:val="00833816"/>
    <w:rsid w:val="00833C2E"/>
    <w:rsid w:val="00833F71"/>
    <w:rsid w:val="00834D3F"/>
    <w:rsid w:val="008358FF"/>
    <w:rsid w:val="00835D54"/>
    <w:rsid w:val="00841930"/>
    <w:rsid w:val="00842CB9"/>
    <w:rsid w:val="00843169"/>
    <w:rsid w:val="0084350E"/>
    <w:rsid w:val="00843A6E"/>
    <w:rsid w:val="00843B2C"/>
    <w:rsid w:val="008447A1"/>
    <w:rsid w:val="00845116"/>
    <w:rsid w:val="00845249"/>
    <w:rsid w:val="0084728A"/>
    <w:rsid w:val="008474C6"/>
    <w:rsid w:val="00847678"/>
    <w:rsid w:val="00847714"/>
    <w:rsid w:val="00847BEA"/>
    <w:rsid w:val="00850A43"/>
    <w:rsid w:val="00851424"/>
    <w:rsid w:val="008523BB"/>
    <w:rsid w:val="0085293A"/>
    <w:rsid w:val="00853C0B"/>
    <w:rsid w:val="00854C45"/>
    <w:rsid w:val="008552CE"/>
    <w:rsid w:val="0085543E"/>
    <w:rsid w:val="008556DF"/>
    <w:rsid w:val="00856F59"/>
    <w:rsid w:val="008575E5"/>
    <w:rsid w:val="00857800"/>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342"/>
    <w:rsid w:val="008674E7"/>
    <w:rsid w:val="00872CC7"/>
    <w:rsid w:val="00872D70"/>
    <w:rsid w:val="00872D99"/>
    <w:rsid w:val="00873857"/>
    <w:rsid w:val="008745EA"/>
    <w:rsid w:val="00874C84"/>
    <w:rsid w:val="00876601"/>
    <w:rsid w:val="00877C94"/>
    <w:rsid w:val="00880AAD"/>
    <w:rsid w:val="0088132E"/>
    <w:rsid w:val="00881C7A"/>
    <w:rsid w:val="00882EEC"/>
    <w:rsid w:val="00883375"/>
    <w:rsid w:val="0088350D"/>
    <w:rsid w:val="00883A6D"/>
    <w:rsid w:val="00883AA5"/>
    <w:rsid w:val="00883B88"/>
    <w:rsid w:val="008845EF"/>
    <w:rsid w:val="008847B9"/>
    <w:rsid w:val="00885B9D"/>
    <w:rsid w:val="00886246"/>
    <w:rsid w:val="008868B7"/>
    <w:rsid w:val="00890CA8"/>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B0487"/>
    <w:rsid w:val="008B04B7"/>
    <w:rsid w:val="008B1003"/>
    <w:rsid w:val="008B1D8D"/>
    <w:rsid w:val="008B278C"/>
    <w:rsid w:val="008B40B5"/>
    <w:rsid w:val="008B4569"/>
    <w:rsid w:val="008B4BC5"/>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1C9C"/>
    <w:rsid w:val="008E20DF"/>
    <w:rsid w:val="008E213F"/>
    <w:rsid w:val="008E2389"/>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38DF"/>
    <w:rsid w:val="008F4C44"/>
    <w:rsid w:val="008F5571"/>
    <w:rsid w:val="008F56D0"/>
    <w:rsid w:val="008F6C9E"/>
    <w:rsid w:val="00901039"/>
    <w:rsid w:val="00901B51"/>
    <w:rsid w:val="009036B1"/>
    <w:rsid w:val="00903A8E"/>
    <w:rsid w:val="00903BF0"/>
    <w:rsid w:val="00903D2A"/>
    <w:rsid w:val="00903DE1"/>
    <w:rsid w:val="00904080"/>
    <w:rsid w:val="00904509"/>
    <w:rsid w:val="009047D1"/>
    <w:rsid w:val="00904DE7"/>
    <w:rsid w:val="00905292"/>
    <w:rsid w:val="0090610E"/>
    <w:rsid w:val="0090717D"/>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4388"/>
    <w:rsid w:val="00925184"/>
    <w:rsid w:val="0092534F"/>
    <w:rsid w:val="009259DE"/>
    <w:rsid w:val="00926543"/>
    <w:rsid w:val="00926D63"/>
    <w:rsid w:val="009271A2"/>
    <w:rsid w:val="0092734D"/>
    <w:rsid w:val="00930600"/>
    <w:rsid w:val="00931E5C"/>
    <w:rsid w:val="0093208C"/>
    <w:rsid w:val="0093234C"/>
    <w:rsid w:val="00932B26"/>
    <w:rsid w:val="009344AA"/>
    <w:rsid w:val="00934635"/>
    <w:rsid w:val="009351F6"/>
    <w:rsid w:val="009354C5"/>
    <w:rsid w:val="009355AF"/>
    <w:rsid w:val="00936012"/>
    <w:rsid w:val="00940123"/>
    <w:rsid w:val="00940A8B"/>
    <w:rsid w:val="00940D15"/>
    <w:rsid w:val="009413CA"/>
    <w:rsid w:val="009417A5"/>
    <w:rsid w:val="0094237C"/>
    <w:rsid w:val="00942546"/>
    <w:rsid w:val="0094261F"/>
    <w:rsid w:val="00942BC4"/>
    <w:rsid w:val="00942DB2"/>
    <w:rsid w:val="0094315F"/>
    <w:rsid w:val="009433DB"/>
    <w:rsid w:val="00943424"/>
    <w:rsid w:val="00943CAD"/>
    <w:rsid w:val="00943E48"/>
    <w:rsid w:val="00946002"/>
    <w:rsid w:val="0094702D"/>
    <w:rsid w:val="00947941"/>
    <w:rsid w:val="009479FA"/>
    <w:rsid w:val="00947BB0"/>
    <w:rsid w:val="0095249B"/>
    <w:rsid w:val="009544A7"/>
    <w:rsid w:val="00954EC1"/>
    <w:rsid w:val="009561CC"/>
    <w:rsid w:val="0095646E"/>
    <w:rsid w:val="00956FBC"/>
    <w:rsid w:val="0095719D"/>
    <w:rsid w:val="0095765B"/>
    <w:rsid w:val="009578B5"/>
    <w:rsid w:val="00957DB2"/>
    <w:rsid w:val="009608C7"/>
    <w:rsid w:val="00960BAA"/>
    <w:rsid w:val="009612CF"/>
    <w:rsid w:val="009619F6"/>
    <w:rsid w:val="00961F48"/>
    <w:rsid w:val="00961F5A"/>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87EF9"/>
    <w:rsid w:val="0099088C"/>
    <w:rsid w:val="00991128"/>
    <w:rsid w:val="00991325"/>
    <w:rsid w:val="0099160C"/>
    <w:rsid w:val="00991A54"/>
    <w:rsid w:val="00991B66"/>
    <w:rsid w:val="00991E3F"/>
    <w:rsid w:val="00991FC0"/>
    <w:rsid w:val="00992114"/>
    <w:rsid w:val="0099226A"/>
    <w:rsid w:val="009929A3"/>
    <w:rsid w:val="00993233"/>
    <w:rsid w:val="00993862"/>
    <w:rsid w:val="00993EC7"/>
    <w:rsid w:val="00994BBC"/>
    <w:rsid w:val="00994FA0"/>
    <w:rsid w:val="00995592"/>
    <w:rsid w:val="00995604"/>
    <w:rsid w:val="00995CFA"/>
    <w:rsid w:val="009960FA"/>
    <w:rsid w:val="009964BF"/>
    <w:rsid w:val="00996EDE"/>
    <w:rsid w:val="00997296"/>
    <w:rsid w:val="0099790E"/>
    <w:rsid w:val="009A0380"/>
    <w:rsid w:val="009A056D"/>
    <w:rsid w:val="009A0DE2"/>
    <w:rsid w:val="009A1B8A"/>
    <w:rsid w:val="009A3B8C"/>
    <w:rsid w:val="009A4095"/>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59C2"/>
    <w:rsid w:val="009B6295"/>
    <w:rsid w:val="009B6485"/>
    <w:rsid w:val="009B70FF"/>
    <w:rsid w:val="009B7317"/>
    <w:rsid w:val="009B734B"/>
    <w:rsid w:val="009B77BE"/>
    <w:rsid w:val="009C1723"/>
    <w:rsid w:val="009C2C2A"/>
    <w:rsid w:val="009C2C31"/>
    <w:rsid w:val="009C45A9"/>
    <w:rsid w:val="009C560E"/>
    <w:rsid w:val="009C5B71"/>
    <w:rsid w:val="009C6644"/>
    <w:rsid w:val="009C72F3"/>
    <w:rsid w:val="009C7324"/>
    <w:rsid w:val="009C7BDD"/>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3C58"/>
    <w:rsid w:val="009E4076"/>
    <w:rsid w:val="009E446E"/>
    <w:rsid w:val="009E44DB"/>
    <w:rsid w:val="009E5A4F"/>
    <w:rsid w:val="009E63AF"/>
    <w:rsid w:val="009E6411"/>
    <w:rsid w:val="009E6B96"/>
    <w:rsid w:val="009E70CB"/>
    <w:rsid w:val="009F1A01"/>
    <w:rsid w:val="009F1C34"/>
    <w:rsid w:val="009F3358"/>
    <w:rsid w:val="009F3399"/>
    <w:rsid w:val="009F3B53"/>
    <w:rsid w:val="009F3C25"/>
    <w:rsid w:val="009F46AD"/>
    <w:rsid w:val="009F61EC"/>
    <w:rsid w:val="009F676A"/>
    <w:rsid w:val="009F6B51"/>
    <w:rsid w:val="009F6E3C"/>
    <w:rsid w:val="00A023D1"/>
    <w:rsid w:val="00A02BE5"/>
    <w:rsid w:val="00A0632E"/>
    <w:rsid w:val="00A07E04"/>
    <w:rsid w:val="00A1002D"/>
    <w:rsid w:val="00A11621"/>
    <w:rsid w:val="00A11922"/>
    <w:rsid w:val="00A122A3"/>
    <w:rsid w:val="00A12B20"/>
    <w:rsid w:val="00A136A1"/>
    <w:rsid w:val="00A1497A"/>
    <w:rsid w:val="00A15F78"/>
    <w:rsid w:val="00A16017"/>
    <w:rsid w:val="00A16575"/>
    <w:rsid w:val="00A16746"/>
    <w:rsid w:val="00A16BB2"/>
    <w:rsid w:val="00A21B27"/>
    <w:rsid w:val="00A22DA1"/>
    <w:rsid w:val="00A23709"/>
    <w:rsid w:val="00A2438E"/>
    <w:rsid w:val="00A24642"/>
    <w:rsid w:val="00A2566D"/>
    <w:rsid w:val="00A26072"/>
    <w:rsid w:val="00A26E4F"/>
    <w:rsid w:val="00A30277"/>
    <w:rsid w:val="00A31147"/>
    <w:rsid w:val="00A31EB3"/>
    <w:rsid w:val="00A3256B"/>
    <w:rsid w:val="00A32BC5"/>
    <w:rsid w:val="00A33D01"/>
    <w:rsid w:val="00A341AE"/>
    <w:rsid w:val="00A34BC2"/>
    <w:rsid w:val="00A34E1B"/>
    <w:rsid w:val="00A3668B"/>
    <w:rsid w:val="00A36A2F"/>
    <w:rsid w:val="00A3737E"/>
    <w:rsid w:val="00A37494"/>
    <w:rsid w:val="00A37A6D"/>
    <w:rsid w:val="00A40ACD"/>
    <w:rsid w:val="00A41EAC"/>
    <w:rsid w:val="00A422A2"/>
    <w:rsid w:val="00A42643"/>
    <w:rsid w:val="00A42EFE"/>
    <w:rsid w:val="00A44440"/>
    <w:rsid w:val="00A44A4E"/>
    <w:rsid w:val="00A46670"/>
    <w:rsid w:val="00A46C46"/>
    <w:rsid w:val="00A47640"/>
    <w:rsid w:val="00A47BC2"/>
    <w:rsid w:val="00A47D07"/>
    <w:rsid w:val="00A508BE"/>
    <w:rsid w:val="00A514C0"/>
    <w:rsid w:val="00A518F9"/>
    <w:rsid w:val="00A51D6F"/>
    <w:rsid w:val="00A5232A"/>
    <w:rsid w:val="00A52372"/>
    <w:rsid w:val="00A52655"/>
    <w:rsid w:val="00A52F6A"/>
    <w:rsid w:val="00A533F2"/>
    <w:rsid w:val="00A54AFE"/>
    <w:rsid w:val="00A559FC"/>
    <w:rsid w:val="00A55D97"/>
    <w:rsid w:val="00A5623B"/>
    <w:rsid w:val="00A57084"/>
    <w:rsid w:val="00A607CC"/>
    <w:rsid w:val="00A617B5"/>
    <w:rsid w:val="00A61A8E"/>
    <w:rsid w:val="00A62F60"/>
    <w:rsid w:val="00A63637"/>
    <w:rsid w:val="00A64026"/>
    <w:rsid w:val="00A64A13"/>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3B87"/>
    <w:rsid w:val="00A860E8"/>
    <w:rsid w:val="00A86C05"/>
    <w:rsid w:val="00A86EDB"/>
    <w:rsid w:val="00A87F81"/>
    <w:rsid w:val="00A902A0"/>
    <w:rsid w:val="00A90442"/>
    <w:rsid w:val="00A9094C"/>
    <w:rsid w:val="00A91149"/>
    <w:rsid w:val="00A91B9B"/>
    <w:rsid w:val="00A92BF4"/>
    <w:rsid w:val="00A94443"/>
    <w:rsid w:val="00A94C6B"/>
    <w:rsid w:val="00A94E39"/>
    <w:rsid w:val="00A95A47"/>
    <w:rsid w:val="00A95D20"/>
    <w:rsid w:val="00A9635E"/>
    <w:rsid w:val="00A97FD2"/>
    <w:rsid w:val="00AA09F9"/>
    <w:rsid w:val="00AA2AB7"/>
    <w:rsid w:val="00AA2AF0"/>
    <w:rsid w:val="00AA3AB6"/>
    <w:rsid w:val="00AA3DE4"/>
    <w:rsid w:val="00AA4E28"/>
    <w:rsid w:val="00AA4ECD"/>
    <w:rsid w:val="00AA5540"/>
    <w:rsid w:val="00AA576A"/>
    <w:rsid w:val="00AA58B0"/>
    <w:rsid w:val="00AA5A91"/>
    <w:rsid w:val="00AA690A"/>
    <w:rsid w:val="00AA700F"/>
    <w:rsid w:val="00AA7E0D"/>
    <w:rsid w:val="00AB041A"/>
    <w:rsid w:val="00AB087D"/>
    <w:rsid w:val="00AB14B6"/>
    <w:rsid w:val="00AB163D"/>
    <w:rsid w:val="00AB1712"/>
    <w:rsid w:val="00AB1F3D"/>
    <w:rsid w:val="00AB1FF3"/>
    <w:rsid w:val="00AB2759"/>
    <w:rsid w:val="00AB32D7"/>
    <w:rsid w:val="00AB3733"/>
    <w:rsid w:val="00AB3A7D"/>
    <w:rsid w:val="00AB41F6"/>
    <w:rsid w:val="00AB422F"/>
    <w:rsid w:val="00AB464A"/>
    <w:rsid w:val="00AB4C19"/>
    <w:rsid w:val="00AB52FB"/>
    <w:rsid w:val="00AB74DB"/>
    <w:rsid w:val="00AB769D"/>
    <w:rsid w:val="00AB7B54"/>
    <w:rsid w:val="00AB7B86"/>
    <w:rsid w:val="00AB7DE3"/>
    <w:rsid w:val="00AC33CC"/>
    <w:rsid w:val="00AC3B8A"/>
    <w:rsid w:val="00AC43D7"/>
    <w:rsid w:val="00AC4465"/>
    <w:rsid w:val="00AC594D"/>
    <w:rsid w:val="00AC68DC"/>
    <w:rsid w:val="00AC7C22"/>
    <w:rsid w:val="00AD16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3E2"/>
    <w:rsid w:val="00AE6657"/>
    <w:rsid w:val="00AE698A"/>
    <w:rsid w:val="00AE71A9"/>
    <w:rsid w:val="00AE73E7"/>
    <w:rsid w:val="00AE7C99"/>
    <w:rsid w:val="00AF0065"/>
    <w:rsid w:val="00AF008D"/>
    <w:rsid w:val="00AF02A8"/>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534"/>
    <w:rsid w:val="00B0363B"/>
    <w:rsid w:val="00B05D04"/>
    <w:rsid w:val="00B076FE"/>
    <w:rsid w:val="00B079B1"/>
    <w:rsid w:val="00B10F80"/>
    <w:rsid w:val="00B1107B"/>
    <w:rsid w:val="00B14552"/>
    <w:rsid w:val="00B14877"/>
    <w:rsid w:val="00B15B64"/>
    <w:rsid w:val="00B15D8F"/>
    <w:rsid w:val="00B16099"/>
    <w:rsid w:val="00B17DFB"/>
    <w:rsid w:val="00B2036F"/>
    <w:rsid w:val="00B20D19"/>
    <w:rsid w:val="00B20D4E"/>
    <w:rsid w:val="00B21B7D"/>
    <w:rsid w:val="00B22B2C"/>
    <w:rsid w:val="00B231E6"/>
    <w:rsid w:val="00B23D77"/>
    <w:rsid w:val="00B242E7"/>
    <w:rsid w:val="00B24378"/>
    <w:rsid w:val="00B24F75"/>
    <w:rsid w:val="00B25166"/>
    <w:rsid w:val="00B256E4"/>
    <w:rsid w:val="00B2656B"/>
    <w:rsid w:val="00B26A0B"/>
    <w:rsid w:val="00B26D2C"/>
    <w:rsid w:val="00B300CD"/>
    <w:rsid w:val="00B30665"/>
    <w:rsid w:val="00B3082F"/>
    <w:rsid w:val="00B309EA"/>
    <w:rsid w:val="00B3141D"/>
    <w:rsid w:val="00B318B1"/>
    <w:rsid w:val="00B330D8"/>
    <w:rsid w:val="00B34D53"/>
    <w:rsid w:val="00B35B32"/>
    <w:rsid w:val="00B36878"/>
    <w:rsid w:val="00B36A40"/>
    <w:rsid w:val="00B36D52"/>
    <w:rsid w:val="00B3775B"/>
    <w:rsid w:val="00B37D71"/>
    <w:rsid w:val="00B406EE"/>
    <w:rsid w:val="00B41312"/>
    <w:rsid w:val="00B41A8A"/>
    <w:rsid w:val="00B43287"/>
    <w:rsid w:val="00B45888"/>
    <w:rsid w:val="00B45A99"/>
    <w:rsid w:val="00B468AB"/>
    <w:rsid w:val="00B46F22"/>
    <w:rsid w:val="00B47228"/>
    <w:rsid w:val="00B47551"/>
    <w:rsid w:val="00B479ED"/>
    <w:rsid w:val="00B50BBA"/>
    <w:rsid w:val="00B52BA7"/>
    <w:rsid w:val="00B53064"/>
    <w:rsid w:val="00B5413C"/>
    <w:rsid w:val="00B545B0"/>
    <w:rsid w:val="00B54E92"/>
    <w:rsid w:val="00B55162"/>
    <w:rsid w:val="00B55E96"/>
    <w:rsid w:val="00B56006"/>
    <w:rsid w:val="00B56037"/>
    <w:rsid w:val="00B601CA"/>
    <w:rsid w:val="00B6129A"/>
    <w:rsid w:val="00B6131D"/>
    <w:rsid w:val="00B6171A"/>
    <w:rsid w:val="00B62477"/>
    <w:rsid w:val="00B64687"/>
    <w:rsid w:val="00B64EEE"/>
    <w:rsid w:val="00B65991"/>
    <w:rsid w:val="00B66902"/>
    <w:rsid w:val="00B6697E"/>
    <w:rsid w:val="00B67BC4"/>
    <w:rsid w:val="00B67ED1"/>
    <w:rsid w:val="00B704CC"/>
    <w:rsid w:val="00B70947"/>
    <w:rsid w:val="00B70C47"/>
    <w:rsid w:val="00B71401"/>
    <w:rsid w:val="00B720D2"/>
    <w:rsid w:val="00B72235"/>
    <w:rsid w:val="00B72DED"/>
    <w:rsid w:val="00B741FF"/>
    <w:rsid w:val="00B74E31"/>
    <w:rsid w:val="00B776F7"/>
    <w:rsid w:val="00B8069A"/>
    <w:rsid w:val="00B80AB7"/>
    <w:rsid w:val="00B80D4F"/>
    <w:rsid w:val="00B810A0"/>
    <w:rsid w:val="00B81BAE"/>
    <w:rsid w:val="00B826D3"/>
    <w:rsid w:val="00B82C8F"/>
    <w:rsid w:val="00B82D54"/>
    <w:rsid w:val="00B833E2"/>
    <w:rsid w:val="00B83B34"/>
    <w:rsid w:val="00B83D85"/>
    <w:rsid w:val="00B8446D"/>
    <w:rsid w:val="00B8459F"/>
    <w:rsid w:val="00B855DB"/>
    <w:rsid w:val="00B86515"/>
    <w:rsid w:val="00B868BE"/>
    <w:rsid w:val="00B869BE"/>
    <w:rsid w:val="00B86C54"/>
    <w:rsid w:val="00B86CD1"/>
    <w:rsid w:val="00B874A8"/>
    <w:rsid w:val="00B875E6"/>
    <w:rsid w:val="00B87F92"/>
    <w:rsid w:val="00B9078B"/>
    <w:rsid w:val="00B90BA7"/>
    <w:rsid w:val="00B92411"/>
    <w:rsid w:val="00B93111"/>
    <w:rsid w:val="00B93797"/>
    <w:rsid w:val="00B93909"/>
    <w:rsid w:val="00B97052"/>
    <w:rsid w:val="00B974C9"/>
    <w:rsid w:val="00BA0D93"/>
    <w:rsid w:val="00BA131B"/>
    <w:rsid w:val="00BA2B8E"/>
    <w:rsid w:val="00BA3653"/>
    <w:rsid w:val="00BA3703"/>
    <w:rsid w:val="00BA3B15"/>
    <w:rsid w:val="00BA3D32"/>
    <w:rsid w:val="00BA4845"/>
    <w:rsid w:val="00BA5F8B"/>
    <w:rsid w:val="00BA674C"/>
    <w:rsid w:val="00BA710E"/>
    <w:rsid w:val="00BA7BD1"/>
    <w:rsid w:val="00BB07FE"/>
    <w:rsid w:val="00BB0AC3"/>
    <w:rsid w:val="00BB13AC"/>
    <w:rsid w:val="00BB15F0"/>
    <w:rsid w:val="00BB1F39"/>
    <w:rsid w:val="00BB23E7"/>
    <w:rsid w:val="00BB2E23"/>
    <w:rsid w:val="00BB2FB6"/>
    <w:rsid w:val="00BB46D9"/>
    <w:rsid w:val="00BB5AC3"/>
    <w:rsid w:val="00BB6677"/>
    <w:rsid w:val="00BB7295"/>
    <w:rsid w:val="00BB7393"/>
    <w:rsid w:val="00BB745F"/>
    <w:rsid w:val="00BC057D"/>
    <w:rsid w:val="00BC0D17"/>
    <w:rsid w:val="00BC1C7F"/>
    <w:rsid w:val="00BC1DE0"/>
    <w:rsid w:val="00BC2922"/>
    <w:rsid w:val="00BC2B79"/>
    <w:rsid w:val="00BC3119"/>
    <w:rsid w:val="00BC3998"/>
    <w:rsid w:val="00BC39E0"/>
    <w:rsid w:val="00BC41CA"/>
    <w:rsid w:val="00BC5B3F"/>
    <w:rsid w:val="00BC6FC9"/>
    <w:rsid w:val="00BC792A"/>
    <w:rsid w:val="00BD066C"/>
    <w:rsid w:val="00BD1132"/>
    <w:rsid w:val="00BD2D7E"/>
    <w:rsid w:val="00BD31AC"/>
    <w:rsid w:val="00BD322E"/>
    <w:rsid w:val="00BD4CD4"/>
    <w:rsid w:val="00BD5EF2"/>
    <w:rsid w:val="00BD61A1"/>
    <w:rsid w:val="00BD6809"/>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60DA"/>
    <w:rsid w:val="00BE701A"/>
    <w:rsid w:val="00BE7D3C"/>
    <w:rsid w:val="00BF0ECE"/>
    <w:rsid w:val="00BF21A4"/>
    <w:rsid w:val="00BF25C4"/>
    <w:rsid w:val="00BF2F6B"/>
    <w:rsid w:val="00BF318D"/>
    <w:rsid w:val="00BF34AF"/>
    <w:rsid w:val="00BF4DE9"/>
    <w:rsid w:val="00BF525D"/>
    <w:rsid w:val="00BF5E24"/>
    <w:rsid w:val="00BF67BE"/>
    <w:rsid w:val="00BF734E"/>
    <w:rsid w:val="00BF784A"/>
    <w:rsid w:val="00BF7A78"/>
    <w:rsid w:val="00BF7EB2"/>
    <w:rsid w:val="00C00732"/>
    <w:rsid w:val="00C0211E"/>
    <w:rsid w:val="00C029D7"/>
    <w:rsid w:val="00C02A5C"/>
    <w:rsid w:val="00C02B59"/>
    <w:rsid w:val="00C03308"/>
    <w:rsid w:val="00C0426A"/>
    <w:rsid w:val="00C050E8"/>
    <w:rsid w:val="00C067EB"/>
    <w:rsid w:val="00C07666"/>
    <w:rsid w:val="00C07B2C"/>
    <w:rsid w:val="00C10216"/>
    <w:rsid w:val="00C1033C"/>
    <w:rsid w:val="00C1133C"/>
    <w:rsid w:val="00C12067"/>
    <w:rsid w:val="00C12AA3"/>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2A99"/>
    <w:rsid w:val="00C344D5"/>
    <w:rsid w:val="00C34773"/>
    <w:rsid w:val="00C36D5D"/>
    <w:rsid w:val="00C37B79"/>
    <w:rsid w:val="00C37C47"/>
    <w:rsid w:val="00C37E9B"/>
    <w:rsid w:val="00C37FDB"/>
    <w:rsid w:val="00C400E7"/>
    <w:rsid w:val="00C40500"/>
    <w:rsid w:val="00C40A03"/>
    <w:rsid w:val="00C40CDA"/>
    <w:rsid w:val="00C4100E"/>
    <w:rsid w:val="00C41131"/>
    <w:rsid w:val="00C42191"/>
    <w:rsid w:val="00C4358E"/>
    <w:rsid w:val="00C435FC"/>
    <w:rsid w:val="00C44E59"/>
    <w:rsid w:val="00C46013"/>
    <w:rsid w:val="00C4706C"/>
    <w:rsid w:val="00C47441"/>
    <w:rsid w:val="00C47B92"/>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6FE"/>
    <w:rsid w:val="00C6216B"/>
    <w:rsid w:val="00C624C3"/>
    <w:rsid w:val="00C624E9"/>
    <w:rsid w:val="00C64574"/>
    <w:rsid w:val="00C64892"/>
    <w:rsid w:val="00C65571"/>
    <w:rsid w:val="00C6718D"/>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5F6B"/>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5C6"/>
    <w:rsid w:val="00CA6741"/>
    <w:rsid w:val="00CA76FC"/>
    <w:rsid w:val="00CA777C"/>
    <w:rsid w:val="00CB06EA"/>
    <w:rsid w:val="00CB0F89"/>
    <w:rsid w:val="00CB1B69"/>
    <w:rsid w:val="00CB267F"/>
    <w:rsid w:val="00CB274C"/>
    <w:rsid w:val="00CB2E68"/>
    <w:rsid w:val="00CB3DE0"/>
    <w:rsid w:val="00CB5F4A"/>
    <w:rsid w:val="00CB61F0"/>
    <w:rsid w:val="00CB6A3E"/>
    <w:rsid w:val="00CB717B"/>
    <w:rsid w:val="00CB743B"/>
    <w:rsid w:val="00CC0BFE"/>
    <w:rsid w:val="00CC1497"/>
    <w:rsid w:val="00CC2092"/>
    <w:rsid w:val="00CC235D"/>
    <w:rsid w:val="00CC2406"/>
    <w:rsid w:val="00CC240C"/>
    <w:rsid w:val="00CC2C60"/>
    <w:rsid w:val="00CC4F58"/>
    <w:rsid w:val="00CC5062"/>
    <w:rsid w:val="00CC5453"/>
    <w:rsid w:val="00CC5736"/>
    <w:rsid w:val="00CC5A57"/>
    <w:rsid w:val="00CC6624"/>
    <w:rsid w:val="00CC6672"/>
    <w:rsid w:val="00CC6716"/>
    <w:rsid w:val="00CC67EC"/>
    <w:rsid w:val="00CC7C01"/>
    <w:rsid w:val="00CC7F55"/>
    <w:rsid w:val="00CD01A0"/>
    <w:rsid w:val="00CD086B"/>
    <w:rsid w:val="00CD1D14"/>
    <w:rsid w:val="00CD2C8D"/>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3C9"/>
    <w:rsid w:val="00CE7CEC"/>
    <w:rsid w:val="00CF2781"/>
    <w:rsid w:val="00CF2F84"/>
    <w:rsid w:val="00CF42D3"/>
    <w:rsid w:val="00CF4827"/>
    <w:rsid w:val="00CF5991"/>
    <w:rsid w:val="00CF5D74"/>
    <w:rsid w:val="00CF5DA5"/>
    <w:rsid w:val="00CF5FA6"/>
    <w:rsid w:val="00CF614B"/>
    <w:rsid w:val="00CF7E65"/>
    <w:rsid w:val="00CF7F9F"/>
    <w:rsid w:val="00D006D7"/>
    <w:rsid w:val="00D0098A"/>
    <w:rsid w:val="00D00E2A"/>
    <w:rsid w:val="00D01688"/>
    <w:rsid w:val="00D01901"/>
    <w:rsid w:val="00D01DA2"/>
    <w:rsid w:val="00D02547"/>
    <w:rsid w:val="00D02D19"/>
    <w:rsid w:val="00D035B6"/>
    <w:rsid w:val="00D0550E"/>
    <w:rsid w:val="00D0573E"/>
    <w:rsid w:val="00D06B4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5ECC"/>
    <w:rsid w:val="00D361D3"/>
    <w:rsid w:val="00D36A82"/>
    <w:rsid w:val="00D36BE2"/>
    <w:rsid w:val="00D378E5"/>
    <w:rsid w:val="00D37F25"/>
    <w:rsid w:val="00D40CE6"/>
    <w:rsid w:val="00D41495"/>
    <w:rsid w:val="00D417AD"/>
    <w:rsid w:val="00D41D98"/>
    <w:rsid w:val="00D41F7D"/>
    <w:rsid w:val="00D4205C"/>
    <w:rsid w:val="00D420EE"/>
    <w:rsid w:val="00D42746"/>
    <w:rsid w:val="00D42838"/>
    <w:rsid w:val="00D42F4F"/>
    <w:rsid w:val="00D5015E"/>
    <w:rsid w:val="00D509FB"/>
    <w:rsid w:val="00D51F6E"/>
    <w:rsid w:val="00D529C9"/>
    <w:rsid w:val="00D529CB"/>
    <w:rsid w:val="00D544C6"/>
    <w:rsid w:val="00D55C17"/>
    <w:rsid w:val="00D55ED5"/>
    <w:rsid w:val="00D579F5"/>
    <w:rsid w:val="00D57EF6"/>
    <w:rsid w:val="00D60061"/>
    <w:rsid w:val="00D601D9"/>
    <w:rsid w:val="00D603FB"/>
    <w:rsid w:val="00D609A7"/>
    <w:rsid w:val="00D60D3C"/>
    <w:rsid w:val="00D61573"/>
    <w:rsid w:val="00D61A37"/>
    <w:rsid w:val="00D62B47"/>
    <w:rsid w:val="00D63DBD"/>
    <w:rsid w:val="00D63FCD"/>
    <w:rsid w:val="00D65AB8"/>
    <w:rsid w:val="00D66CB9"/>
    <w:rsid w:val="00D66FBE"/>
    <w:rsid w:val="00D67620"/>
    <w:rsid w:val="00D70C71"/>
    <w:rsid w:val="00D71F87"/>
    <w:rsid w:val="00D729D4"/>
    <w:rsid w:val="00D738C3"/>
    <w:rsid w:val="00D73EEA"/>
    <w:rsid w:val="00D74A6B"/>
    <w:rsid w:val="00D74DA1"/>
    <w:rsid w:val="00D7563D"/>
    <w:rsid w:val="00D75A11"/>
    <w:rsid w:val="00D75F19"/>
    <w:rsid w:val="00D75FD2"/>
    <w:rsid w:val="00D77C60"/>
    <w:rsid w:val="00D80837"/>
    <w:rsid w:val="00D808DF"/>
    <w:rsid w:val="00D809E1"/>
    <w:rsid w:val="00D810D1"/>
    <w:rsid w:val="00D81243"/>
    <w:rsid w:val="00D81321"/>
    <w:rsid w:val="00D81A15"/>
    <w:rsid w:val="00D81A35"/>
    <w:rsid w:val="00D81B4F"/>
    <w:rsid w:val="00D81E8D"/>
    <w:rsid w:val="00D83075"/>
    <w:rsid w:val="00D8323C"/>
    <w:rsid w:val="00D83417"/>
    <w:rsid w:val="00D83736"/>
    <w:rsid w:val="00D868EF"/>
    <w:rsid w:val="00D87283"/>
    <w:rsid w:val="00D9164D"/>
    <w:rsid w:val="00D91A6D"/>
    <w:rsid w:val="00D91D0D"/>
    <w:rsid w:val="00D9229F"/>
    <w:rsid w:val="00D937C4"/>
    <w:rsid w:val="00D946AD"/>
    <w:rsid w:val="00D94E55"/>
    <w:rsid w:val="00D9693C"/>
    <w:rsid w:val="00D96FCE"/>
    <w:rsid w:val="00D97AF6"/>
    <w:rsid w:val="00DA0F22"/>
    <w:rsid w:val="00DA17E8"/>
    <w:rsid w:val="00DA1BB8"/>
    <w:rsid w:val="00DA24F7"/>
    <w:rsid w:val="00DA2A4F"/>
    <w:rsid w:val="00DA2DAD"/>
    <w:rsid w:val="00DA36D5"/>
    <w:rsid w:val="00DA43AC"/>
    <w:rsid w:val="00DA591D"/>
    <w:rsid w:val="00DA5DB0"/>
    <w:rsid w:val="00DA6BBD"/>
    <w:rsid w:val="00DB033A"/>
    <w:rsid w:val="00DB0664"/>
    <w:rsid w:val="00DB0758"/>
    <w:rsid w:val="00DB11D0"/>
    <w:rsid w:val="00DB2270"/>
    <w:rsid w:val="00DB2CFC"/>
    <w:rsid w:val="00DB30C4"/>
    <w:rsid w:val="00DB333B"/>
    <w:rsid w:val="00DB3E99"/>
    <w:rsid w:val="00DB442E"/>
    <w:rsid w:val="00DB48BF"/>
    <w:rsid w:val="00DB4DB2"/>
    <w:rsid w:val="00DB5291"/>
    <w:rsid w:val="00DB5B17"/>
    <w:rsid w:val="00DB6B9B"/>
    <w:rsid w:val="00DB701F"/>
    <w:rsid w:val="00DB7433"/>
    <w:rsid w:val="00DB7D65"/>
    <w:rsid w:val="00DC0CCC"/>
    <w:rsid w:val="00DC0FE3"/>
    <w:rsid w:val="00DC153A"/>
    <w:rsid w:val="00DC1AC8"/>
    <w:rsid w:val="00DC23F2"/>
    <w:rsid w:val="00DC30CD"/>
    <w:rsid w:val="00DC3CEE"/>
    <w:rsid w:val="00DC4517"/>
    <w:rsid w:val="00DC4785"/>
    <w:rsid w:val="00DC515C"/>
    <w:rsid w:val="00DC5CC0"/>
    <w:rsid w:val="00DC5F0E"/>
    <w:rsid w:val="00DC7DB4"/>
    <w:rsid w:val="00DD0853"/>
    <w:rsid w:val="00DD1460"/>
    <w:rsid w:val="00DD1ACF"/>
    <w:rsid w:val="00DD200A"/>
    <w:rsid w:val="00DD2558"/>
    <w:rsid w:val="00DD25D6"/>
    <w:rsid w:val="00DD302D"/>
    <w:rsid w:val="00DD3260"/>
    <w:rsid w:val="00DD4C9D"/>
    <w:rsid w:val="00DD4CAC"/>
    <w:rsid w:val="00DD5140"/>
    <w:rsid w:val="00DD53CB"/>
    <w:rsid w:val="00DD68F3"/>
    <w:rsid w:val="00DD73EC"/>
    <w:rsid w:val="00DE0DD5"/>
    <w:rsid w:val="00DE0FDC"/>
    <w:rsid w:val="00DE2AD3"/>
    <w:rsid w:val="00DE2F72"/>
    <w:rsid w:val="00DE34E0"/>
    <w:rsid w:val="00DE3CB4"/>
    <w:rsid w:val="00DE4182"/>
    <w:rsid w:val="00DE47C0"/>
    <w:rsid w:val="00DE593F"/>
    <w:rsid w:val="00DE5CE7"/>
    <w:rsid w:val="00DE5D8C"/>
    <w:rsid w:val="00DE6CE7"/>
    <w:rsid w:val="00DF14BF"/>
    <w:rsid w:val="00DF2455"/>
    <w:rsid w:val="00DF35D9"/>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53"/>
    <w:rsid w:val="00E156BF"/>
    <w:rsid w:val="00E15D5B"/>
    <w:rsid w:val="00E166F1"/>
    <w:rsid w:val="00E16F42"/>
    <w:rsid w:val="00E206A2"/>
    <w:rsid w:val="00E20F48"/>
    <w:rsid w:val="00E21828"/>
    <w:rsid w:val="00E231E4"/>
    <w:rsid w:val="00E23812"/>
    <w:rsid w:val="00E23D17"/>
    <w:rsid w:val="00E27ACE"/>
    <w:rsid w:val="00E3061E"/>
    <w:rsid w:val="00E30A37"/>
    <w:rsid w:val="00E310A9"/>
    <w:rsid w:val="00E313BE"/>
    <w:rsid w:val="00E315E8"/>
    <w:rsid w:val="00E31E4A"/>
    <w:rsid w:val="00E33688"/>
    <w:rsid w:val="00E340E2"/>
    <w:rsid w:val="00E34D3C"/>
    <w:rsid w:val="00E35122"/>
    <w:rsid w:val="00E354CA"/>
    <w:rsid w:val="00E36208"/>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3AE"/>
    <w:rsid w:val="00E52974"/>
    <w:rsid w:val="00E53093"/>
    <w:rsid w:val="00E53503"/>
    <w:rsid w:val="00E53B25"/>
    <w:rsid w:val="00E54892"/>
    <w:rsid w:val="00E54C07"/>
    <w:rsid w:val="00E5540C"/>
    <w:rsid w:val="00E56086"/>
    <w:rsid w:val="00E56676"/>
    <w:rsid w:val="00E57063"/>
    <w:rsid w:val="00E5763E"/>
    <w:rsid w:val="00E60719"/>
    <w:rsid w:val="00E60FB7"/>
    <w:rsid w:val="00E6239E"/>
    <w:rsid w:val="00E62964"/>
    <w:rsid w:val="00E62B3D"/>
    <w:rsid w:val="00E63430"/>
    <w:rsid w:val="00E63742"/>
    <w:rsid w:val="00E63EBE"/>
    <w:rsid w:val="00E63F81"/>
    <w:rsid w:val="00E64816"/>
    <w:rsid w:val="00E65920"/>
    <w:rsid w:val="00E65977"/>
    <w:rsid w:val="00E65EF7"/>
    <w:rsid w:val="00E65FBB"/>
    <w:rsid w:val="00E663CA"/>
    <w:rsid w:val="00E66697"/>
    <w:rsid w:val="00E70EF5"/>
    <w:rsid w:val="00E713C6"/>
    <w:rsid w:val="00E72442"/>
    <w:rsid w:val="00E734A5"/>
    <w:rsid w:val="00E73832"/>
    <w:rsid w:val="00E7461F"/>
    <w:rsid w:val="00E74DA4"/>
    <w:rsid w:val="00E75D19"/>
    <w:rsid w:val="00E75DB3"/>
    <w:rsid w:val="00E7601F"/>
    <w:rsid w:val="00E761E7"/>
    <w:rsid w:val="00E77069"/>
    <w:rsid w:val="00E77326"/>
    <w:rsid w:val="00E77D0F"/>
    <w:rsid w:val="00E77E61"/>
    <w:rsid w:val="00E80869"/>
    <w:rsid w:val="00E80D79"/>
    <w:rsid w:val="00E818EC"/>
    <w:rsid w:val="00E82D14"/>
    <w:rsid w:val="00E830F8"/>
    <w:rsid w:val="00E839FA"/>
    <w:rsid w:val="00E859C9"/>
    <w:rsid w:val="00E869D7"/>
    <w:rsid w:val="00E86A05"/>
    <w:rsid w:val="00E87AE6"/>
    <w:rsid w:val="00E90785"/>
    <w:rsid w:val="00E90DCD"/>
    <w:rsid w:val="00E914E1"/>
    <w:rsid w:val="00E91ACE"/>
    <w:rsid w:val="00E9314D"/>
    <w:rsid w:val="00E93AED"/>
    <w:rsid w:val="00E94328"/>
    <w:rsid w:val="00E95AC2"/>
    <w:rsid w:val="00E95B5F"/>
    <w:rsid w:val="00EA02B5"/>
    <w:rsid w:val="00EA1231"/>
    <w:rsid w:val="00EA4B43"/>
    <w:rsid w:val="00EA4C84"/>
    <w:rsid w:val="00EA530C"/>
    <w:rsid w:val="00EA6916"/>
    <w:rsid w:val="00EA7ED8"/>
    <w:rsid w:val="00EA7F7A"/>
    <w:rsid w:val="00EB0159"/>
    <w:rsid w:val="00EB05E2"/>
    <w:rsid w:val="00EB05FE"/>
    <w:rsid w:val="00EB0CFC"/>
    <w:rsid w:val="00EB20C7"/>
    <w:rsid w:val="00EB236A"/>
    <w:rsid w:val="00EB3E76"/>
    <w:rsid w:val="00EB4AA2"/>
    <w:rsid w:val="00EB76A7"/>
    <w:rsid w:val="00EC03A9"/>
    <w:rsid w:val="00EC0B02"/>
    <w:rsid w:val="00EC0C27"/>
    <w:rsid w:val="00EC127B"/>
    <w:rsid w:val="00EC1AA7"/>
    <w:rsid w:val="00EC1D1B"/>
    <w:rsid w:val="00EC1D5A"/>
    <w:rsid w:val="00EC28BB"/>
    <w:rsid w:val="00EC2AD1"/>
    <w:rsid w:val="00EC3157"/>
    <w:rsid w:val="00EC403E"/>
    <w:rsid w:val="00EC4E50"/>
    <w:rsid w:val="00EC522D"/>
    <w:rsid w:val="00EC5B01"/>
    <w:rsid w:val="00EC5F8A"/>
    <w:rsid w:val="00EC65E7"/>
    <w:rsid w:val="00EC6B08"/>
    <w:rsid w:val="00EC6C04"/>
    <w:rsid w:val="00EC6E8D"/>
    <w:rsid w:val="00EC7A78"/>
    <w:rsid w:val="00ED0802"/>
    <w:rsid w:val="00ED0814"/>
    <w:rsid w:val="00ED0870"/>
    <w:rsid w:val="00ED0D89"/>
    <w:rsid w:val="00ED0F13"/>
    <w:rsid w:val="00ED1548"/>
    <w:rsid w:val="00ED163F"/>
    <w:rsid w:val="00ED17EE"/>
    <w:rsid w:val="00ED1E40"/>
    <w:rsid w:val="00ED2524"/>
    <w:rsid w:val="00ED3296"/>
    <w:rsid w:val="00ED3EFD"/>
    <w:rsid w:val="00ED4D80"/>
    <w:rsid w:val="00ED53E0"/>
    <w:rsid w:val="00ED55F7"/>
    <w:rsid w:val="00ED7090"/>
    <w:rsid w:val="00ED716E"/>
    <w:rsid w:val="00ED7EE7"/>
    <w:rsid w:val="00EE00BA"/>
    <w:rsid w:val="00EE0846"/>
    <w:rsid w:val="00EE0DB8"/>
    <w:rsid w:val="00EE0E1C"/>
    <w:rsid w:val="00EE1003"/>
    <w:rsid w:val="00EE26DE"/>
    <w:rsid w:val="00EE351D"/>
    <w:rsid w:val="00EE582B"/>
    <w:rsid w:val="00EE5B59"/>
    <w:rsid w:val="00EE5F80"/>
    <w:rsid w:val="00EE6CAC"/>
    <w:rsid w:val="00EE6F60"/>
    <w:rsid w:val="00EE74DF"/>
    <w:rsid w:val="00EF1123"/>
    <w:rsid w:val="00EF185F"/>
    <w:rsid w:val="00EF2E23"/>
    <w:rsid w:val="00EF5A8F"/>
    <w:rsid w:val="00EF651B"/>
    <w:rsid w:val="00EF678F"/>
    <w:rsid w:val="00EF6A71"/>
    <w:rsid w:val="00EF6BA9"/>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2F28"/>
    <w:rsid w:val="00F23842"/>
    <w:rsid w:val="00F2413B"/>
    <w:rsid w:val="00F24719"/>
    <w:rsid w:val="00F24763"/>
    <w:rsid w:val="00F24B31"/>
    <w:rsid w:val="00F26F40"/>
    <w:rsid w:val="00F27096"/>
    <w:rsid w:val="00F27361"/>
    <w:rsid w:val="00F306C9"/>
    <w:rsid w:val="00F306DC"/>
    <w:rsid w:val="00F30DE3"/>
    <w:rsid w:val="00F3191C"/>
    <w:rsid w:val="00F327CC"/>
    <w:rsid w:val="00F32B46"/>
    <w:rsid w:val="00F3308C"/>
    <w:rsid w:val="00F33CC8"/>
    <w:rsid w:val="00F33E7C"/>
    <w:rsid w:val="00F33F6A"/>
    <w:rsid w:val="00F340FD"/>
    <w:rsid w:val="00F344A2"/>
    <w:rsid w:val="00F357C4"/>
    <w:rsid w:val="00F357CE"/>
    <w:rsid w:val="00F3646B"/>
    <w:rsid w:val="00F369C9"/>
    <w:rsid w:val="00F3767F"/>
    <w:rsid w:val="00F40838"/>
    <w:rsid w:val="00F40CBC"/>
    <w:rsid w:val="00F41871"/>
    <w:rsid w:val="00F439BC"/>
    <w:rsid w:val="00F44011"/>
    <w:rsid w:val="00F44669"/>
    <w:rsid w:val="00F44BDE"/>
    <w:rsid w:val="00F4530E"/>
    <w:rsid w:val="00F46B18"/>
    <w:rsid w:val="00F46D95"/>
    <w:rsid w:val="00F47583"/>
    <w:rsid w:val="00F475A3"/>
    <w:rsid w:val="00F47708"/>
    <w:rsid w:val="00F5142E"/>
    <w:rsid w:val="00F5149D"/>
    <w:rsid w:val="00F519F7"/>
    <w:rsid w:val="00F51AAC"/>
    <w:rsid w:val="00F528C3"/>
    <w:rsid w:val="00F52A5C"/>
    <w:rsid w:val="00F52AF6"/>
    <w:rsid w:val="00F53BAE"/>
    <w:rsid w:val="00F53F26"/>
    <w:rsid w:val="00F54F0F"/>
    <w:rsid w:val="00F55BC2"/>
    <w:rsid w:val="00F55EF8"/>
    <w:rsid w:val="00F565FC"/>
    <w:rsid w:val="00F6031F"/>
    <w:rsid w:val="00F62C03"/>
    <w:rsid w:val="00F62F9E"/>
    <w:rsid w:val="00F63955"/>
    <w:rsid w:val="00F648DE"/>
    <w:rsid w:val="00F65EB3"/>
    <w:rsid w:val="00F66025"/>
    <w:rsid w:val="00F678EE"/>
    <w:rsid w:val="00F67F48"/>
    <w:rsid w:val="00F71EA1"/>
    <w:rsid w:val="00F7233B"/>
    <w:rsid w:val="00F736EB"/>
    <w:rsid w:val="00F74A60"/>
    <w:rsid w:val="00F75FBE"/>
    <w:rsid w:val="00F77630"/>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8D3"/>
    <w:rsid w:val="00FA424B"/>
    <w:rsid w:val="00FA4BEF"/>
    <w:rsid w:val="00FA7861"/>
    <w:rsid w:val="00FA7916"/>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B37"/>
    <w:rsid w:val="00FB6E5D"/>
    <w:rsid w:val="00FB6F44"/>
    <w:rsid w:val="00FB7570"/>
    <w:rsid w:val="00FB78C9"/>
    <w:rsid w:val="00FB7E2C"/>
    <w:rsid w:val="00FC0646"/>
    <w:rsid w:val="00FC07C4"/>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1E47"/>
    <w:rsid w:val="00FE29F0"/>
    <w:rsid w:val="00FE2AF2"/>
    <w:rsid w:val="00FE31C7"/>
    <w:rsid w:val="00FE3730"/>
    <w:rsid w:val="00FE4C2C"/>
    <w:rsid w:val="00FE575B"/>
    <w:rsid w:val="00FE5882"/>
    <w:rsid w:val="00FE71E2"/>
    <w:rsid w:val="00FE79C6"/>
    <w:rsid w:val="00FF044E"/>
    <w:rsid w:val="00FF1004"/>
    <w:rsid w:val="00FF1282"/>
    <w:rsid w:val="00FF2F39"/>
    <w:rsid w:val="00FF30D9"/>
    <w:rsid w:val="00FF41FB"/>
    <w:rsid w:val="00FF4348"/>
    <w:rsid w:val="00FF4ADA"/>
    <w:rsid w:val="00FF60E1"/>
    <w:rsid w:val="00FF627B"/>
    <w:rsid w:val="00FF69A7"/>
    <w:rsid w:val="00FF6AC8"/>
    <w:rsid w:val="00FF6C1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toc 2" w:uiPriority="39"/>
    <w:lsdException w:name="toc 3" w:uiPriority="39"/>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B0363B"/>
    <w:pPr>
      <w:spacing w:after="180"/>
    </w:pPr>
    <w:rPr>
      <w:rFonts w:ascii="Times New Roman" w:hAnsi="Times New Roman"/>
      <w:lang w:val="en-GB"/>
    </w:rPr>
  </w:style>
  <w:style w:type="paragraph" w:styleId="Heading1">
    <w:name w:val="heading 1"/>
    <w:aliases w:val="H1,h1"/>
    <w:next w:val="Normal"/>
    <w:qFormat/>
    <w:rsid w:val="00B036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B0363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B036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B0363B"/>
    <w:pPr>
      <w:ind w:left="1418" w:hanging="1418"/>
      <w:outlineLvl w:val="3"/>
    </w:pPr>
    <w:rPr>
      <w:sz w:val="24"/>
    </w:rPr>
  </w:style>
  <w:style w:type="paragraph" w:styleId="Heading5">
    <w:name w:val="heading 5"/>
    <w:basedOn w:val="Heading4"/>
    <w:next w:val="Normal"/>
    <w:qFormat/>
    <w:rsid w:val="00B0363B"/>
    <w:pPr>
      <w:ind w:left="1701" w:hanging="1701"/>
      <w:outlineLvl w:val="4"/>
    </w:pPr>
    <w:rPr>
      <w:sz w:val="22"/>
    </w:rPr>
  </w:style>
  <w:style w:type="paragraph" w:styleId="Heading6">
    <w:name w:val="heading 6"/>
    <w:basedOn w:val="H6"/>
    <w:next w:val="Normal"/>
    <w:qFormat/>
    <w:rsid w:val="00B0363B"/>
    <w:pPr>
      <w:outlineLvl w:val="5"/>
    </w:pPr>
  </w:style>
  <w:style w:type="paragraph" w:styleId="Heading7">
    <w:name w:val="heading 7"/>
    <w:basedOn w:val="H6"/>
    <w:next w:val="Normal"/>
    <w:qFormat/>
    <w:rsid w:val="00B0363B"/>
    <w:pPr>
      <w:outlineLvl w:val="6"/>
    </w:pPr>
  </w:style>
  <w:style w:type="paragraph" w:styleId="Heading8">
    <w:name w:val="heading 8"/>
    <w:basedOn w:val="Heading1"/>
    <w:next w:val="Normal"/>
    <w:qFormat/>
    <w:rsid w:val="00B0363B"/>
    <w:pPr>
      <w:ind w:left="0" w:firstLine="0"/>
      <w:outlineLvl w:val="7"/>
    </w:pPr>
  </w:style>
  <w:style w:type="paragraph" w:styleId="Heading9">
    <w:name w:val="heading 9"/>
    <w:basedOn w:val="Heading8"/>
    <w:next w:val="Normal"/>
    <w:qFormat/>
    <w:rsid w:val="00B03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63B"/>
    <w:pPr>
      <w:ind w:left="1985" w:hanging="1985"/>
      <w:outlineLvl w:val="9"/>
    </w:pPr>
    <w:rPr>
      <w:sz w:val="20"/>
    </w:rPr>
  </w:style>
  <w:style w:type="paragraph" w:styleId="TOC8">
    <w:name w:val="toc 8"/>
    <w:basedOn w:val="TOC1"/>
    <w:semiHidden/>
    <w:rsid w:val="00B0363B"/>
    <w:pPr>
      <w:spacing w:before="180"/>
      <w:ind w:left="2693" w:hanging="2693"/>
    </w:pPr>
    <w:rPr>
      <w:b/>
    </w:rPr>
  </w:style>
  <w:style w:type="paragraph" w:styleId="TOC1">
    <w:name w:val="toc 1"/>
    <w:uiPriority w:val="39"/>
    <w:rsid w:val="00B036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036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0363B"/>
    <w:pPr>
      <w:ind w:left="1701" w:hanging="1701"/>
    </w:pPr>
  </w:style>
  <w:style w:type="paragraph" w:styleId="TOC4">
    <w:name w:val="toc 4"/>
    <w:basedOn w:val="TOC3"/>
    <w:semiHidden/>
    <w:rsid w:val="00B0363B"/>
    <w:pPr>
      <w:ind w:left="1418" w:hanging="1418"/>
    </w:pPr>
  </w:style>
  <w:style w:type="paragraph" w:styleId="TOC3">
    <w:name w:val="toc 3"/>
    <w:basedOn w:val="TOC2"/>
    <w:uiPriority w:val="39"/>
    <w:rsid w:val="00B0363B"/>
    <w:pPr>
      <w:ind w:left="1134" w:hanging="1134"/>
    </w:pPr>
  </w:style>
  <w:style w:type="paragraph" w:styleId="TOC2">
    <w:name w:val="toc 2"/>
    <w:basedOn w:val="TOC1"/>
    <w:uiPriority w:val="39"/>
    <w:rsid w:val="00B0363B"/>
    <w:pPr>
      <w:keepNext w:val="0"/>
      <w:spacing w:before="0"/>
      <w:ind w:left="851" w:hanging="851"/>
    </w:pPr>
    <w:rPr>
      <w:sz w:val="20"/>
    </w:rPr>
  </w:style>
  <w:style w:type="paragraph" w:styleId="Index2">
    <w:name w:val="index 2"/>
    <w:basedOn w:val="Index1"/>
    <w:semiHidden/>
    <w:rsid w:val="00B0363B"/>
    <w:pPr>
      <w:ind w:left="284"/>
    </w:pPr>
  </w:style>
  <w:style w:type="paragraph" w:styleId="Index1">
    <w:name w:val="index 1"/>
    <w:basedOn w:val="Normal"/>
    <w:semiHidden/>
    <w:rsid w:val="00B0363B"/>
    <w:pPr>
      <w:keepLines/>
      <w:spacing w:after="0"/>
    </w:pPr>
  </w:style>
  <w:style w:type="paragraph" w:customStyle="1" w:styleId="ZH">
    <w:name w:val="ZH"/>
    <w:rsid w:val="00B036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0363B"/>
    <w:pPr>
      <w:outlineLvl w:val="9"/>
    </w:pPr>
  </w:style>
  <w:style w:type="paragraph" w:styleId="ListNumber2">
    <w:name w:val="List Number 2"/>
    <w:basedOn w:val="ListNumber"/>
    <w:rsid w:val="00B0363B"/>
    <w:pPr>
      <w:ind w:left="851"/>
    </w:pPr>
  </w:style>
  <w:style w:type="paragraph" w:styleId="ListNumber">
    <w:name w:val="List Number"/>
    <w:basedOn w:val="List"/>
    <w:rsid w:val="00B0363B"/>
  </w:style>
  <w:style w:type="paragraph" w:styleId="List">
    <w:name w:val="List"/>
    <w:basedOn w:val="Normal"/>
    <w:link w:val="ListChar"/>
    <w:rsid w:val="00B0363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0363B"/>
    <w:pPr>
      <w:widowControl w:val="0"/>
    </w:pPr>
    <w:rPr>
      <w:rFonts w:ascii="Arial" w:hAnsi="Arial"/>
      <w:b/>
      <w:noProof/>
      <w:sz w:val="18"/>
      <w:lang w:val="en-GB"/>
    </w:rPr>
  </w:style>
  <w:style w:type="character" w:styleId="FootnoteReference">
    <w:name w:val="footnote reference"/>
    <w:semiHidden/>
    <w:rsid w:val="00B0363B"/>
    <w:rPr>
      <w:b/>
      <w:position w:val="6"/>
      <w:sz w:val="16"/>
    </w:rPr>
  </w:style>
  <w:style w:type="paragraph" w:styleId="FootnoteText">
    <w:name w:val="footnote text"/>
    <w:basedOn w:val="Normal"/>
    <w:semiHidden/>
    <w:rsid w:val="00B0363B"/>
    <w:pPr>
      <w:keepLines/>
      <w:spacing w:after="0"/>
      <w:ind w:left="454" w:hanging="454"/>
    </w:pPr>
    <w:rPr>
      <w:sz w:val="16"/>
    </w:rPr>
  </w:style>
  <w:style w:type="paragraph" w:customStyle="1" w:styleId="TAH">
    <w:name w:val="TAH"/>
    <w:basedOn w:val="TAC"/>
    <w:link w:val="TAHCar"/>
    <w:rsid w:val="00B0363B"/>
    <w:rPr>
      <w:b/>
    </w:rPr>
  </w:style>
  <w:style w:type="paragraph" w:customStyle="1" w:styleId="TAC">
    <w:name w:val="TAC"/>
    <w:basedOn w:val="TAL"/>
    <w:rsid w:val="00B0363B"/>
    <w:pPr>
      <w:jc w:val="center"/>
    </w:pPr>
  </w:style>
  <w:style w:type="paragraph" w:customStyle="1" w:styleId="TAL">
    <w:name w:val="TAL"/>
    <w:basedOn w:val="Normal"/>
    <w:link w:val="TALChar"/>
    <w:rsid w:val="00B0363B"/>
    <w:pPr>
      <w:keepNext/>
      <w:keepLines/>
      <w:spacing w:after="0"/>
    </w:pPr>
    <w:rPr>
      <w:rFonts w:ascii="Arial" w:hAnsi="Arial"/>
      <w:sz w:val="18"/>
    </w:rPr>
  </w:style>
  <w:style w:type="paragraph" w:customStyle="1" w:styleId="TF">
    <w:name w:val="TF"/>
    <w:basedOn w:val="TH"/>
    <w:rsid w:val="00B0363B"/>
    <w:pPr>
      <w:keepNext w:val="0"/>
      <w:spacing w:before="0" w:after="240"/>
    </w:pPr>
  </w:style>
  <w:style w:type="paragraph" w:customStyle="1" w:styleId="TH">
    <w:name w:val="TH"/>
    <w:basedOn w:val="Normal"/>
    <w:rsid w:val="00B0363B"/>
    <w:pPr>
      <w:keepNext/>
      <w:keepLines/>
      <w:spacing w:before="60"/>
      <w:jc w:val="center"/>
    </w:pPr>
    <w:rPr>
      <w:rFonts w:ascii="Arial" w:hAnsi="Arial"/>
      <w:b/>
    </w:rPr>
  </w:style>
  <w:style w:type="paragraph" w:customStyle="1" w:styleId="NO">
    <w:name w:val="NO"/>
    <w:basedOn w:val="Normal"/>
    <w:link w:val="NOChar"/>
    <w:rsid w:val="00B0363B"/>
    <w:pPr>
      <w:keepLines/>
      <w:ind w:left="1135" w:hanging="851"/>
    </w:pPr>
  </w:style>
  <w:style w:type="paragraph" w:styleId="TOC9">
    <w:name w:val="toc 9"/>
    <w:basedOn w:val="TOC8"/>
    <w:semiHidden/>
    <w:rsid w:val="00B0363B"/>
    <w:pPr>
      <w:ind w:left="1418" w:hanging="1418"/>
    </w:pPr>
  </w:style>
  <w:style w:type="paragraph" w:customStyle="1" w:styleId="EX">
    <w:name w:val="EX"/>
    <w:basedOn w:val="Normal"/>
    <w:rsid w:val="00B0363B"/>
    <w:pPr>
      <w:keepLines/>
      <w:ind w:left="1702" w:hanging="1418"/>
    </w:pPr>
  </w:style>
  <w:style w:type="paragraph" w:customStyle="1" w:styleId="FP">
    <w:name w:val="FP"/>
    <w:basedOn w:val="Normal"/>
    <w:rsid w:val="00B0363B"/>
    <w:pPr>
      <w:spacing w:after="0"/>
    </w:pPr>
  </w:style>
  <w:style w:type="paragraph" w:customStyle="1" w:styleId="LD">
    <w:name w:val="LD"/>
    <w:rsid w:val="00B0363B"/>
    <w:pPr>
      <w:keepNext/>
      <w:keepLines/>
      <w:spacing w:line="180" w:lineRule="exact"/>
    </w:pPr>
    <w:rPr>
      <w:rFonts w:ascii="MS LineDraw" w:hAnsi="MS LineDraw"/>
      <w:noProof/>
      <w:lang w:val="en-GB"/>
    </w:rPr>
  </w:style>
  <w:style w:type="paragraph" w:customStyle="1" w:styleId="NW">
    <w:name w:val="NW"/>
    <w:basedOn w:val="NO"/>
    <w:rsid w:val="00B0363B"/>
    <w:pPr>
      <w:spacing w:after="0"/>
    </w:pPr>
  </w:style>
  <w:style w:type="paragraph" w:customStyle="1" w:styleId="EW">
    <w:name w:val="EW"/>
    <w:basedOn w:val="EX"/>
    <w:rsid w:val="00B0363B"/>
    <w:pPr>
      <w:spacing w:after="0"/>
    </w:pPr>
  </w:style>
  <w:style w:type="paragraph" w:styleId="TOC6">
    <w:name w:val="toc 6"/>
    <w:basedOn w:val="TOC5"/>
    <w:next w:val="Normal"/>
    <w:semiHidden/>
    <w:rsid w:val="00B0363B"/>
    <w:pPr>
      <w:ind w:left="1985" w:hanging="1985"/>
    </w:pPr>
  </w:style>
  <w:style w:type="paragraph" w:styleId="TOC7">
    <w:name w:val="toc 7"/>
    <w:basedOn w:val="TOC6"/>
    <w:next w:val="Normal"/>
    <w:semiHidden/>
    <w:rsid w:val="00B0363B"/>
    <w:pPr>
      <w:ind w:left="2268" w:hanging="2268"/>
    </w:pPr>
  </w:style>
  <w:style w:type="paragraph" w:styleId="ListBullet2">
    <w:name w:val="List Bullet 2"/>
    <w:basedOn w:val="ListBullet"/>
    <w:rsid w:val="00B0363B"/>
    <w:pPr>
      <w:ind w:left="851"/>
    </w:pPr>
  </w:style>
  <w:style w:type="paragraph" w:styleId="ListBullet">
    <w:name w:val="List Bullet"/>
    <w:basedOn w:val="List"/>
    <w:rsid w:val="00B0363B"/>
  </w:style>
  <w:style w:type="paragraph" w:styleId="ListBullet3">
    <w:name w:val="List Bullet 3"/>
    <w:basedOn w:val="ListBullet2"/>
    <w:rsid w:val="00B0363B"/>
    <w:pPr>
      <w:ind w:left="1135"/>
    </w:pPr>
  </w:style>
  <w:style w:type="paragraph" w:customStyle="1" w:styleId="EQ">
    <w:name w:val="EQ"/>
    <w:basedOn w:val="Normal"/>
    <w:next w:val="Normal"/>
    <w:rsid w:val="00B0363B"/>
    <w:pPr>
      <w:keepLines/>
      <w:tabs>
        <w:tab w:val="center" w:pos="4536"/>
        <w:tab w:val="right" w:pos="9072"/>
      </w:tabs>
    </w:pPr>
    <w:rPr>
      <w:noProof/>
    </w:rPr>
  </w:style>
  <w:style w:type="paragraph" w:customStyle="1" w:styleId="NF">
    <w:name w:val="NF"/>
    <w:basedOn w:val="NO"/>
    <w:rsid w:val="00B0363B"/>
    <w:pPr>
      <w:keepNext/>
      <w:spacing w:after="0"/>
    </w:pPr>
    <w:rPr>
      <w:rFonts w:ascii="Arial" w:hAnsi="Arial"/>
      <w:sz w:val="18"/>
    </w:rPr>
  </w:style>
  <w:style w:type="paragraph" w:customStyle="1" w:styleId="PL">
    <w:name w:val="PL"/>
    <w:rsid w:val="00B03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0363B"/>
    <w:pPr>
      <w:jc w:val="right"/>
    </w:pPr>
  </w:style>
  <w:style w:type="paragraph" w:customStyle="1" w:styleId="TAN">
    <w:name w:val="TAN"/>
    <w:basedOn w:val="TAL"/>
    <w:rsid w:val="00B0363B"/>
    <w:pPr>
      <w:ind w:left="851" w:hanging="851"/>
    </w:pPr>
  </w:style>
  <w:style w:type="paragraph" w:customStyle="1" w:styleId="ZA">
    <w:name w:val="ZA"/>
    <w:rsid w:val="00B036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036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0363B"/>
    <w:pPr>
      <w:framePr w:wrap="notBeside" w:vAnchor="page" w:hAnchor="margin" w:y="15764"/>
      <w:widowControl w:val="0"/>
    </w:pPr>
    <w:rPr>
      <w:rFonts w:ascii="Arial" w:hAnsi="Arial"/>
      <w:noProof/>
      <w:sz w:val="32"/>
      <w:lang w:val="en-GB"/>
    </w:rPr>
  </w:style>
  <w:style w:type="paragraph" w:customStyle="1" w:styleId="ZU">
    <w:name w:val="ZU"/>
    <w:rsid w:val="00B036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0363B"/>
    <w:pPr>
      <w:framePr w:wrap="notBeside" w:y="16161"/>
    </w:pPr>
  </w:style>
  <w:style w:type="character" w:customStyle="1" w:styleId="ZGSM">
    <w:name w:val="ZGSM"/>
    <w:rsid w:val="00B0363B"/>
  </w:style>
  <w:style w:type="paragraph" w:styleId="List2">
    <w:name w:val="List 2"/>
    <w:basedOn w:val="List"/>
    <w:link w:val="List2Char"/>
    <w:rsid w:val="00B0363B"/>
    <w:pPr>
      <w:ind w:left="851"/>
    </w:pPr>
  </w:style>
  <w:style w:type="paragraph" w:customStyle="1" w:styleId="ZG">
    <w:name w:val="ZG"/>
    <w:rsid w:val="00B0363B"/>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0363B"/>
    <w:pPr>
      <w:ind w:left="1135"/>
    </w:pPr>
  </w:style>
  <w:style w:type="paragraph" w:styleId="List4">
    <w:name w:val="List 4"/>
    <w:basedOn w:val="List3"/>
    <w:rsid w:val="00B0363B"/>
    <w:pPr>
      <w:ind w:left="1418"/>
    </w:pPr>
  </w:style>
  <w:style w:type="paragraph" w:styleId="List5">
    <w:name w:val="List 5"/>
    <w:basedOn w:val="List4"/>
    <w:rsid w:val="00B0363B"/>
    <w:pPr>
      <w:ind w:left="1702"/>
    </w:pPr>
  </w:style>
  <w:style w:type="paragraph" w:customStyle="1" w:styleId="EditorsNote">
    <w:name w:val="Editor's Note"/>
    <w:aliases w:val="EN"/>
    <w:basedOn w:val="NO"/>
    <w:link w:val="EditorsNoteChar"/>
    <w:qFormat/>
    <w:rsid w:val="00B0363B"/>
    <w:rPr>
      <w:color w:val="FF0000"/>
    </w:rPr>
  </w:style>
  <w:style w:type="paragraph" w:styleId="ListBullet4">
    <w:name w:val="List Bullet 4"/>
    <w:basedOn w:val="ListBullet3"/>
    <w:rsid w:val="00B0363B"/>
    <w:pPr>
      <w:ind w:left="1418"/>
    </w:pPr>
  </w:style>
  <w:style w:type="paragraph" w:styleId="ListBullet5">
    <w:name w:val="List Bullet 5"/>
    <w:basedOn w:val="ListBullet4"/>
    <w:rsid w:val="00B0363B"/>
    <w:pPr>
      <w:ind w:left="1702"/>
    </w:pPr>
  </w:style>
  <w:style w:type="paragraph" w:customStyle="1" w:styleId="B1">
    <w:name w:val="B1"/>
    <w:basedOn w:val="List"/>
    <w:link w:val="B1Char"/>
    <w:rsid w:val="00B0363B"/>
    <w:rPr>
      <w:lang w:eastAsia="ja-JP"/>
    </w:rPr>
  </w:style>
  <w:style w:type="paragraph" w:customStyle="1" w:styleId="B2">
    <w:name w:val="B2"/>
    <w:basedOn w:val="List2"/>
    <w:link w:val="B2Char"/>
    <w:rsid w:val="00B0363B"/>
  </w:style>
  <w:style w:type="paragraph" w:customStyle="1" w:styleId="B3">
    <w:name w:val="B3"/>
    <w:basedOn w:val="List3"/>
    <w:link w:val="B3Char"/>
    <w:rsid w:val="00B0363B"/>
  </w:style>
  <w:style w:type="paragraph" w:customStyle="1" w:styleId="B4">
    <w:name w:val="B4"/>
    <w:basedOn w:val="List4"/>
    <w:rsid w:val="00B0363B"/>
  </w:style>
  <w:style w:type="paragraph" w:customStyle="1" w:styleId="B5">
    <w:name w:val="B5"/>
    <w:basedOn w:val="List5"/>
    <w:rsid w:val="00B0363B"/>
  </w:style>
  <w:style w:type="paragraph" w:styleId="Footer">
    <w:name w:val="footer"/>
    <w:basedOn w:val="Header"/>
    <w:rsid w:val="00B0363B"/>
    <w:pPr>
      <w:jc w:val="center"/>
    </w:pPr>
    <w:rPr>
      <w:i/>
    </w:rPr>
  </w:style>
  <w:style w:type="paragraph" w:customStyle="1" w:styleId="ZTD">
    <w:name w:val="ZTD"/>
    <w:basedOn w:val="ZB"/>
    <w:rsid w:val="00B0363B"/>
    <w:pPr>
      <w:framePr w:hRule="auto" w:wrap="notBeside" w:y="852"/>
    </w:pPr>
    <w:rPr>
      <w:i w:val="0"/>
      <w:sz w:val="40"/>
    </w:rPr>
  </w:style>
  <w:style w:type="paragraph" w:customStyle="1" w:styleId="CRCoverPage">
    <w:name w:val="CR Cover Page"/>
    <w:rsid w:val="00B0363B"/>
    <w:pPr>
      <w:spacing w:after="120"/>
    </w:pPr>
    <w:rPr>
      <w:rFonts w:ascii="Arial" w:hAnsi="Arial"/>
      <w:lang w:val="en-GB"/>
    </w:rPr>
  </w:style>
  <w:style w:type="paragraph" w:customStyle="1" w:styleId="tdoc-header">
    <w:name w:val="tdoc-header"/>
    <w:rsid w:val="00B0363B"/>
    <w:rPr>
      <w:rFonts w:ascii="Arial" w:hAnsi="Arial"/>
      <w:noProof/>
      <w:sz w:val="24"/>
      <w:lang w:val="en-GB"/>
    </w:rPr>
  </w:style>
  <w:style w:type="character" w:styleId="Hyperlink">
    <w:name w:val="Hyperlink"/>
    <w:rsid w:val="00B0363B"/>
    <w:rPr>
      <w:color w:val="0000FF"/>
      <w:u w:val="single"/>
    </w:rPr>
  </w:style>
  <w:style w:type="character" w:styleId="CommentReference">
    <w:name w:val="annotation reference"/>
    <w:semiHidden/>
    <w:rsid w:val="00B0363B"/>
    <w:rPr>
      <w:sz w:val="16"/>
    </w:rPr>
  </w:style>
  <w:style w:type="paragraph" w:styleId="CommentText">
    <w:name w:val="annotation text"/>
    <w:basedOn w:val="Normal"/>
    <w:semiHidden/>
    <w:rsid w:val="00B0363B"/>
  </w:style>
  <w:style w:type="character" w:styleId="FollowedHyperlink">
    <w:name w:val="FollowedHyperlink"/>
    <w:rsid w:val="00B0363B"/>
    <w:rPr>
      <w:color w:val="800080"/>
      <w:u w:val="single"/>
    </w:rPr>
  </w:style>
  <w:style w:type="paragraph" w:styleId="DocumentMap">
    <w:name w:val="Document Map"/>
    <w:basedOn w:val="Normal"/>
    <w:semiHidden/>
    <w:rsid w:val="00B0363B"/>
    <w:pPr>
      <w:shd w:val="clear" w:color="auto" w:fill="000080"/>
    </w:pPr>
    <w:rPr>
      <w:rFonts w:ascii="Arial" w:eastAsia="MS Gothic" w:hAnsi="Arial"/>
    </w:rPr>
  </w:style>
  <w:style w:type="paragraph" w:customStyle="1" w:styleId="HDStyleLS">
    <w:name w:val="HDStyle_LS"/>
    <w:basedOn w:val="Header"/>
    <w:rsid w:val="00B0363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0363B"/>
    <w:pPr>
      <w:overflowPunct w:val="0"/>
      <w:autoSpaceDE w:val="0"/>
      <w:autoSpaceDN w:val="0"/>
      <w:adjustRightInd w:val="0"/>
      <w:ind w:left="851"/>
      <w:textAlignment w:val="baseline"/>
    </w:pPr>
  </w:style>
  <w:style w:type="paragraph" w:customStyle="1" w:styleId="INDENT2">
    <w:name w:val="INDENT2"/>
    <w:basedOn w:val="Normal"/>
    <w:rsid w:val="00B0363B"/>
    <w:pPr>
      <w:overflowPunct w:val="0"/>
      <w:autoSpaceDE w:val="0"/>
      <w:autoSpaceDN w:val="0"/>
      <w:adjustRightInd w:val="0"/>
      <w:ind w:left="1135" w:hanging="284"/>
      <w:textAlignment w:val="baseline"/>
    </w:pPr>
  </w:style>
  <w:style w:type="paragraph" w:customStyle="1" w:styleId="INDENT3">
    <w:name w:val="INDENT3"/>
    <w:basedOn w:val="Normal"/>
    <w:rsid w:val="00B0363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036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0363B"/>
    <w:pPr>
      <w:keepNext/>
      <w:keepLines/>
      <w:overflowPunct w:val="0"/>
      <w:autoSpaceDE w:val="0"/>
      <w:autoSpaceDN w:val="0"/>
      <w:adjustRightInd w:val="0"/>
      <w:textAlignment w:val="baseline"/>
    </w:pPr>
    <w:rPr>
      <w:b/>
    </w:rPr>
  </w:style>
  <w:style w:type="paragraph" w:customStyle="1" w:styleId="enumlev2">
    <w:name w:val="enumlev2"/>
    <w:basedOn w:val="Normal"/>
    <w:rsid w:val="00B036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363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0363B"/>
    <w:pPr>
      <w:overflowPunct w:val="0"/>
      <w:autoSpaceDE w:val="0"/>
      <w:autoSpaceDN w:val="0"/>
      <w:adjustRightInd w:val="0"/>
      <w:textAlignment w:val="baseline"/>
    </w:pPr>
  </w:style>
  <w:style w:type="paragraph" w:customStyle="1" w:styleId="Guidance">
    <w:name w:val="Guidance"/>
    <w:basedOn w:val="Normal"/>
    <w:rsid w:val="00B0363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0363B"/>
    <w:pPr>
      <w:overflowPunct w:val="0"/>
      <w:autoSpaceDE w:val="0"/>
      <w:autoSpaceDN w:val="0"/>
      <w:adjustRightInd w:val="0"/>
      <w:spacing w:after="220"/>
      <w:textAlignment w:val="baseline"/>
    </w:pPr>
    <w:rPr>
      <w:b/>
      <w:lang w:val="en-US"/>
    </w:rPr>
  </w:style>
  <w:style w:type="paragraph" w:customStyle="1" w:styleId="TOC91">
    <w:name w:val="TOC 91"/>
    <w:basedOn w:val="TOC8"/>
    <w:rsid w:val="00B0363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0363B"/>
    <w:rPr>
      <w:rFonts w:ascii="Arial" w:hAnsi="Arial"/>
      <w:lang w:val="en-GB"/>
    </w:rPr>
  </w:style>
  <w:style w:type="paragraph" w:customStyle="1" w:styleId="berschrift2Head2A2">
    <w:name w:val="Überschrift 2.Head2A.2"/>
    <w:basedOn w:val="Heading1"/>
    <w:next w:val="Normal"/>
    <w:rsid w:val="00B0363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0363B"/>
    <w:pPr>
      <w:spacing w:before="120"/>
      <w:outlineLvl w:val="2"/>
    </w:pPr>
    <w:rPr>
      <w:sz w:val="28"/>
      <w:lang w:eastAsia="de-DE"/>
    </w:rPr>
  </w:style>
  <w:style w:type="paragraph" w:customStyle="1" w:styleId="Reference">
    <w:name w:val="Reference"/>
    <w:basedOn w:val="Normal"/>
    <w:rsid w:val="00B0363B"/>
    <w:pPr>
      <w:tabs>
        <w:tab w:val="num" w:pos="420"/>
      </w:tabs>
      <w:spacing w:after="0"/>
      <w:ind w:left="420" w:hanging="420"/>
    </w:pPr>
  </w:style>
  <w:style w:type="paragraph" w:customStyle="1" w:styleId="Bullets">
    <w:name w:val="Bullets"/>
    <w:basedOn w:val="BodyText"/>
    <w:rsid w:val="00B0363B"/>
    <w:pPr>
      <w:widowControl w:val="0"/>
      <w:spacing w:after="120"/>
      <w:ind w:left="283" w:hanging="283"/>
    </w:pPr>
    <w:rPr>
      <w:lang w:eastAsia="de-DE"/>
    </w:rPr>
  </w:style>
  <w:style w:type="paragraph" w:styleId="BodyText">
    <w:name w:val="Body Text"/>
    <w:basedOn w:val="Normal"/>
    <w:rsid w:val="00B0363B"/>
    <w:pPr>
      <w:overflowPunct w:val="0"/>
      <w:autoSpaceDE w:val="0"/>
      <w:autoSpaceDN w:val="0"/>
      <w:adjustRightInd w:val="0"/>
      <w:textAlignment w:val="baseline"/>
    </w:pPr>
  </w:style>
  <w:style w:type="paragraph" w:customStyle="1" w:styleId="BalloonText1">
    <w:name w:val="Balloon Text1"/>
    <w:basedOn w:val="Normal"/>
    <w:semiHidden/>
    <w:rsid w:val="00B0363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0363B"/>
    <w:pPr>
      <w:spacing w:before="360" w:after="0" w:line="240" w:lineRule="atLeast"/>
      <w:jc w:val="center"/>
    </w:pPr>
    <w:rPr>
      <w:lang w:val="en-US"/>
    </w:rPr>
  </w:style>
  <w:style w:type="character" w:styleId="Emphasis">
    <w:name w:val="Emphasis"/>
    <w:qFormat/>
    <w:rsid w:val="00B0363B"/>
    <w:rPr>
      <w:i/>
      <w:iCs/>
    </w:rPr>
  </w:style>
  <w:style w:type="paragraph" w:styleId="BodyTextIndent">
    <w:name w:val="Body Text Indent"/>
    <w:basedOn w:val="Normal"/>
    <w:rsid w:val="00B0363B"/>
    <w:pPr>
      <w:ind w:leftChars="71" w:left="142"/>
    </w:pPr>
    <w:rPr>
      <w:lang w:eastAsia="ja-JP"/>
    </w:rPr>
  </w:style>
  <w:style w:type="paragraph" w:styleId="BodyTextIndent2">
    <w:name w:val="Body Text Indent 2"/>
    <w:basedOn w:val="Normal"/>
    <w:rsid w:val="00B0363B"/>
    <w:pPr>
      <w:ind w:leftChars="100" w:left="200"/>
    </w:pPr>
    <w:rPr>
      <w:lang w:eastAsia="ja-JP"/>
    </w:rPr>
  </w:style>
  <w:style w:type="paragraph" w:styleId="BalloonText">
    <w:name w:val="Balloon Text"/>
    <w:basedOn w:val="Normal"/>
    <w:semiHidden/>
    <w:rsid w:val="00B0363B"/>
    <w:rPr>
      <w:rFonts w:ascii="Arial" w:eastAsia="MS Gothic" w:hAnsi="Arial"/>
      <w:sz w:val="18"/>
      <w:szCs w:val="18"/>
    </w:rPr>
  </w:style>
  <w:style w:type="paragraph" w:styleId="BodyText2">
    <w:name w:val="Body Text 2"/>
    <w:basedOn w:val="Normal"/>
    <w:rsid w:val="00B0363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Char">
    <w:name w:val="NO Char"/>
    <w:link w:val="NO"/>
    <w:rsid w:val="00DA17E8"/>
    <w:rPr>
      <w:rFonts w:ascii="Times New Roman" w:hAnsi="Times New Roman"/>
      <w:lang w:val="en-GB"/>
    </w:rPr>
  </w:style>
  <w:style w:type="character" w:customStyle="1" w:styleId="NOZchn">
    <w:name w:val="NO Zchn"/>
    <w:rsid w:val="00A33D01"/>
    <w:rPr>
      <w:lang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C779E-8DE6-4DF5-83FD-D48E5F54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5107</Words>
  <Characters>28686</Characters>
  <Application>Microsoft Office Word</Application>
  <DocSecurity>0</DocSecurity>
  <Lines>239</Lines>
  <Paragraphs>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KI#18 - Migration Scenarios</vt:lpstr>
      <vt:lpstr>KI#18 - Migration Scenarios</vt:lpstr>
      <vt:lpstr>3GPP TSG-RAN WG3 #xx</vt:lpstr>
    </vt:vector>
  </TitlesOfParts>
  <Company>NTT DOCOMO, Inc.</Company>
  <LinksUpToDate>false</LinksUpToDate>
  <CharactersWithSpaces>33726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KI#18 - Migration Scenarios</dc:title>
  <dc:subject>NGS migration scenarios</dc:subject>
  <dc:creator>MediaTek</dc:creator>
  <cp:keywords>EPS, NGS, Migration, Interworking, Service continuity</cp:keywords>
  <cp:lastModifiedBy>Mediatek</cp:lastModifiedBy>
  <cp:revision>4</cp:revision>
  <cp:lastPrinted>2016-06-23T21:29:00Z</cp:lastPrinted>
  <dcterms:created xsi:type="dcterms:W3CDTF">2016-08-23T07:07:00Z</dcterms:created>
  <dcterms:modified xsi:type="dcterms:W3CDTF">2016-08-23T11:06:00Z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